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27B" w:rsidRDefault="00064516">
      <w:pPr>
        <w:rPr>
          <w:rFonts w:ascii="Times New Roman" w:hAnsi="Times New Roman" w:cs="Times New Roman"/>
          <w:sz w:val="24"/>
          <w:szCs w:val="24"/>
        </w:rPr>
      </w:pPr>
      <w:r w:rsidRPr="00064516">
        <w:rPr>
          <w:rFonts w:ascii="Times New Roman" w:hAnsi="Times New Roman" w:cs="Times New Roman"/>
          <w:color w:val="000000"/>
          <w:sz w:val="24"/>
          <w:szCs w:val="24"/>
        </w:rPr>
        <w:t xml:space="preserve">Тема 11 </w:t>
      </w:r>
      <w:r w:rsidRPr="00064516">
        <w:rPr>
          <w:rFonts w:ascii="Times New Roman" w:hAnsi="Times New Roman" w:cs="Times New Roman"/>
          <w:sz w:val="24"/>
          <w:szCs w:val="24"/>
        </w:rPr>
        <w:t>Рынок труда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eastAsia="ru-RU"/>
        </w:rPr>
        <w:t xml:space="preserve">Рынок труда, </w:t>
      </w:r>
      <w:proofErr w:type="spellStart"/>
      <w:r w:rsidRPr="00064516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eastAsia="ru-RU"/>
        </w:rPr>
        <w:t>препосылки</w:t>
      </w:r>
      <w:proofErr w:type="spellEnd"/>
      <w:r w:rsidRPr="00064516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eastAsia="ru-RU"/>
        </w:rPr>
        <w:t xml:space="preserve"> его формирования и роль в рыночной экономике.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Рынок можно определить с тех позиций: -системой экономических отношений - как пространство - как механизм;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Рыночные отношения предполагают существование и функционирование множество рынков, среди которых важнейшее место отводится рынку труда. </w:t>
      </w: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u w:val="single"/>
          <w:lang w:eastAsia="ru-RU"/>
        </w:rPr>
        <w:t>Основоположниками учений о рынках являются</w:t>
      </w: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: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- А.Смит (выдвинул теорию свободной конкуренции как условии оптимального использования материальных, финансовых и </w:t>
      </w: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u w:val="single"/>
          <w:lang w:eastAsia="ru-RU"/>
        </w:rPr>
        <w:t>людских</w:t>
      </w: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 ресурсов. Он доказал, что объем занятости населения в государстве определяется величиной ставки средней </w:t>
      </w:r>
      <w:proofErr w:type="spellStart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з</w:t>
      </w:r>
      <w:proofErr w:type="spellEnd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/п. Если эта ставка растет, то снижается возможность обеспечения занятости.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- </w:t>
      </w:r>
      <w:proofErr w:type="spellStart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Д.Рикардо</w:t>
      </w:r>
      <w:proofErr w:type="spellEnd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 (обосновал зависимость между размером </w:t>
      </w:r>
      <w:proofErr w:type="spellStart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з</w:t>
      </w:r>
      <w:proofErr w:type="spellEnd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/</w:t>
      </w:r>
      <w:proofErr w:type="spellStart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п</w:t>
      </w:r>
      <w:proofErr w:type="spellEnd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 и предложением труда. Он доказал, что рост </w:t>
      </w:r>
      <w:proofErr w:type="spellStart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з</w:t>
      </w:r>
      <w:proofErr w:type="spellEnd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/</w:t>
      </w:r>
      <w:proofErr w:type="spellStart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п</w:t>
      </w:r>
      <w:proofErr w:type="spellEnd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 выше минимального уровня ведет к росту предложения труда, а это, в свою очередь, ведет к понижению </w:t>
      </w:r>
      <w:proofErr w:type="spellStart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з</w:t>
      </w:r>
      <w:proofErr w:type="spellEnd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/п.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Ж.-Б. Сей (сформулировал рыночный закон взаимодействия спроса и предложения и достижения на этой основе равновесной цены на труд.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eastAsia="ru-RU"/>
        </w:rPr>
        <w:t>Рынок труда – это: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система общественных отношений, которая связана с наймом и предложением труда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экономическое и географическое пространство, т.е. сфера трудоустройства, в котором участвуют продавцы и покупатели труда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механизм, который обеспечивает согласование цены и условий труда.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Возникновение рынка труда связано с: </w:t>
      </w:r>
      <w:r w:rsidRPr="00064516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eastAsia="ru-RU"/>
        </w:rPr>
        <w:t>Экономические предпосылки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- экономическая свобода, в основе которой лежит право частной </w:t>
      </w:r>
      <w:proofErr w:type="spellStart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собствености</w:t>
      </w:r>
      <w:proofErr w:type="spellEnd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 на средства </w:t>
      </w:r>
      <w:proofErr w:type="spellStart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произвоства</w:t>
      </w:r>
      <w:proofErr w:type="spellEnd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 (прежде всего на землю)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свобода труда, т.е. запрещен принудительный труд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свобода предпринимательской деятельности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eastAsia="ru-RU"/>
        </w:rPr>
        <w:t xml:space="preserve">Социальные </w:t>
      </w:r>
      <w:proofErr w:type="spellStart"/>
      <w:r w:rsidRPr="00064516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eastAsia="ru-RU"/>
        </w:rPr>
        <w:t>предпосылки</w:t>
      </w: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заключаются</w:t>
      </w:r>
      <w:proofErr w:type="spellEnd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 в наличии социального неравенства между людьми: </w:t>
      </w:r>
      <w:proofErr w:type="spellStart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п</w:t>
      </w:r>
      <w:proofErr w:type="spellEnd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 уровню дохода, по составу семьи, по состоянию здоровья, по умственным способностям, по образованию, по </w:t>
      </w:r>
      <w:proofErr w:type="spellStart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личностынм</w:t>
      </w:r>
      <w:proofErr w:type="spellEnd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 качествам. Эти предпосылки приводят к расслоению общества.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eastAsia="ru-RU"/>
        </w:rPr>
        <w:t xml:space="preserve">Юридические </w:t>
      </w:r>
      <w:proofErr w:type="spellStart"/>
      <w:r w:rsidRPr="00064516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eastAsia="ru-RU"/>
        </w:rPr>
        <w:t>предпосылки</w:t>
      </w: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состоят</w:t>
      </w:r>
      <w:proofErr w:type="spellEnd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 в наличии системы законов, которые обеспечивают экономические свободы и социальные гарантии и защиту населения. К ним относятся: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законодательное положение о труде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законодательное положение о собственности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законы о правах личности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законы о предпринимательской деятельности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законы о социальном страховании и т.д.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eastAsia="ru-RU"/>
        </w:rPr>
        <w:t>Роль рынка труда: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труд выступает важнейшим источником дохода и благосостояния в жизни общества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экономической точки зрения труд -- важнейший производственный ресурс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Рынок труда становится важнейшим звеном национальной и мировой рыночной цивилизации, на нем формируются трудовые ресурсы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eastAsia="ru-RU"/>
        </w:rPr>
        <w:t>Главные задачи, функции, элементы рынка труда. Условия функционирования рынка труда.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Главная задача рынка труда- это оптимальное обеспечение мобильности работников и наиболее полное удовлетворение спроса и предложения на рынке. Достижение этой задачи осуществляется через функции: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-Организация встречи продавцов и покупателей труда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-Обеспечение конкурентной среды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-установление равновесных ставок заработное платы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-способствование решению вопросов в занятости населения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lastRenderedPageBreak/>
        <w:t>-осуществление соц. поддержки безработным.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i/>
          <w:iCs/>
          <w:color w:val="666666"/>
          <w:sz w:val="24"/>
          <w:szCs w:val="24"/>
          <w:lang w:eastAsia="ru-RU"/>
        </w:rPr>
        <w:t xml:space="preserve">На рынке труда происходит </w:t>
      </w:r>
      <w:r w:rsidRPr="00064516">
        <w:rPr>
          <w:rFonts w:ascii="Times New Roman" w:eastAsia="Times New Roman" w:hAnsi="Times New Roman" w:cs="Times New Roman"/>
          <w:i/>
          <w:iCs/>
          <w:color w:val="666666"/>
          <w:sz w:val="24"/>
          <w:szCs w:val="24"/>
          <w:u w:val="single"/>
          <w:lang w:eastAsia="ru-RU"/>
        </w:rPr>
        <w:t>первичное согласование</w:t>
      </w:r>
      <w:r w:rsidRPr="00064516">
        <w:rPr>
          <w:rFonts w:ascii="Times New Roman" w:eastAsia="Times New Roman" w:hAnsi="Times New Roman" w:cs="Times New Roman"/>
          <w:i/>
          <w:iCs/>
          <w:color w:val="666666"/>
          <w:sz w:val="24"/>
          <w:szCs w:val="24"/>
          <w:lang w:eastAsia="ru-RU"/>
        </w:rPr>
        <w:t xml:space="preserve"> интересов работников и работодателей. Они договариваются о: - об условии труда , - о соц. гарантиях, - о размерах зарплаты, - о сроках договора. </w:t>
      </w:r>
      <w:r w:rsidRPr="00064516">
        <w:rPr>
          <w:rFonts w:ascii="Times New Roman" w:eastAsia="Times New Roman" w:hAnsi="Times New Roman" w:cs="Times New Roman"/>
          <w:i/>
          <w:iCs/>
          <w:color w:val="666666"/>
          <w:sz w:val="24"/>
          <w:szCs w:val="24"/>
          <w:u w:val="single"/>
          <w:lang w:eastAsia="ru-RU"/>
        </w:rPr>
        <w:t>Вторичное согласование</w:t>
      </w:r>
      <w:r w:rsidRPr="00064516">
        <w:rPr>
          <w:rFonts w:ascii="Times New Roman" w:eastAsia="Times New Roman" w:hAnsi="Times New Roman" w:cs="Times New Roman"/>
          <w:i/>
          <w:iCs/>
          <w:color w:val="666666"/>
          <w:sz w:val="24"/>
          <w:szCs w:val="24"/>
          <w:lang w:eastAsia="ru-RU"/>
        </w:rPr>
        <w:t xml:space="preserve"> интересов, которое осуществляется через систему соц. партнерства, которое происходит путем заключения: в стране, в отраслях, в </w:t>
      </w:r>
      <w:proofErr w:type="spellStart"/>
      <w:r w:rsidRPr="00064516">
        <w:rPr>
          <w:rFonts w:ascii="Times New Roman" w:eastAsia="Times New Roman" w:hAnsi="Times New Roman" w:cs="Times New Roman"/>
          <w:i/>
          <w:iCs/>
          <w:color w:val="666666"/>
          <w:sz w:val="24"/>
          <w:szCs w:val="24"/>
          <w:lang w:eastAsia="ru-RU"/>
        </w:rPr>
        <w:t>регионах,муницип</w:t>
      </w:r>
      <w:proofErr w:type="spellEnd"/>
      <w:r w:rsidRPr="00064516">
        <w:rPr>
          <w:rFonts w:ascii="Times New Roman" w:eastAsia="Times New Roman" w:hAnsi="Times New Roman" w:cs="Times New Roman"/>
          <w:i/>
          <w:iCs/>
          <w:color w:val="666666"/>
          <w:sz w:val="24"/>
          <w:szCs w:val="24"/>
          <w:lang w:eastAsia="ru-RU"/>
        </w:rPr>
        <w:t>. образованиях соглашений ,а на предприятии коллективных договоров.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Уровень организации рынка труда зависит: - оттого из каких элементов складывается рынок; - как решены вопросы функционирования каждого из этих элементов.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Элементы (части) рынка труда :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-стороны рыночных отношений или субъект, к которым относятся работодатели и ищущие доходные место граждане.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</w:t>
      </w:r>
      <w:proofErr w:type="spellStart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конъюктура</w:t>
      </w:r>
      <w:proofErr w:type="spellEnd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 рынка – это соотношение спроса на труд и предложение труда, которое определяет ставку зарплаты на конкретный вид труда и занятости населения.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-правовые акты, которые регламентируют отношения субъектов рынка труда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-Службы занятости населения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-Инфраструктура рынка труда, которое относится проф. ориентация подготовка и переподготовка кадров, реклама.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-альтернативные временные формы обеспечение занятости, к которым относятся общественные и сезонные работы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Система соц. выплат и гарантий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-Система финансирования политики занятости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proofErr w:type="spellStart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Конъюктура</w:t>
      </w:r>
      <w:proofErr w:type="spellEnd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 рынка может быть 3 типов: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1.трудодифицитные, когда он испытывает недостаток предложения труда </w:t>
      </w:r>
      <w:proofErr w:type="spellStart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определ</w:t>
      </w:r>
      <w:proofErr w:type="spellEnd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. качества.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2.трудоизбыточный, когда он имеет большое количество безработных и тогда избыток </w:t>
      </w:r>
      <w:proofErr w:type="spellStart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избыток</w:t>
      </w:r>
      <w:proofErr w:type="spellEnd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 предложения определен качеством 3.равновесный, когда спрос </w:t>
      </w:r>
      <w:proofErr w:type="spellStart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соответ</w:t>
      </w:r>
      <w:proofErr w:type="spellEnd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. предложению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Рынок реализуется: 1.через </w:t>
      </w:r>
      <w:proofErr w:type="spellStart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гос</w:t>
      </w:r>
      <w:proofErr w:type="spellEnd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. и </w:t>
      </w:r>
      <w:proofErr w:type="spellStart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негос</w:t>
      </w:r>
      <w:proofErr w:type="spellEnd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. службы занятости населения; 2.через кадровые службы предприятий; 3.на прямую между работодателем и наемным работником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На рынок труда </w:t>
      </w: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u w:val="single"/>
          <w:lang w:eastAsia="ru-RU"/>
        </w:rPr>
        <w:t>оказывает влияние:</w:t>
      </w: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 - департамент занятости </w:t>
      </w:r>
      <w:proofErr w:type="spellStart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начеления</w:t>
      </w:r>
      <w:proofErr w:type="spellEnd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; - </w:t>
      </w:r>
      <w:proofErr w:type="spellStart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министрство</w:t>
      </w:r>
      <w:proofErr w:type="spellEnd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 труда; - соц. развитие РФ; -департаменты федеральной </w:t>
      </w:r>
      <w:proofErr w:type="spellStart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гос</w:t>
      </w:r>
      <w:proofErr w:type="spellEnd"/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. службы занятости населения субъектов РФ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Для нормального функционирования рынка труда необходимы четкие </w:t>
      </w:r>
      <w:r w:rsidRPr="00064516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eastAsia="ru-RU"/>
        </w:rPr>
        <w:t>нормы и правила</w:t>
      </w: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, которые бы регулировали отношения между субъектами рынка труда, определяли их права, обязанности и гарантии.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Механизм функционирования рынка труда складывается из двух частей.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-, действует механизм рыночной самонастройки или саморегулирования, определяемый взаимодействием спроса на труд и его предложением. К основным рычагам рыночного саморегулирования относятся цена товара, прибыль предпринимателя, конкуренция, процентные ставки по кредитам.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64516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-, на функционирование рынка труда оказывают влияние политика государства в области занятости и безработицы, выражающаяся в трудовом законодательстве, действия региональных, муниципальных и местных органов власти, действия на рынке труда общественных организаций.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Style w:val="a4"/>
          <w:rFonts w:ascii="Times New Roman" w:hAnsi="Times New Roman"/>
          <w:color w:val="666666"/>
          <w:sz w:val="24"/>
          <w:szCs w:val="24"/>
        </w:rPr>
        <w:t>Содержание понятий «труд» и «рабочая сила», «экономически активное» и «экономически неактивное население».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Style w:val="a4"/>
          <w:rFonts w:ascii="Times New Roman" w:hAnsi="Times New Roman"/>
          <w:color w:val="666666"/>
          <w:sz w:val="24"/>
          <w:szCs w:val="24"/>
        </w:rPr>
        <w:t>Труд</w:t>
      </w:r>
      <w:r w:rsidRPr="00064516">
        <w:rPr>
          <w:rFonts w:ascii="Times New Roman" w:hAnsi="Times New Roman"/>
          <w:color w:val="666666"/>
          <w:sz w:val="24"/>
          <w:szCs w:val="24"/>
        </w:rPr>
        <w:t>— это целенаправленная трудовая деятельность человека в процессе общественного производства, направленная на видоизменение и приспособление предметов природы для удовлетворения своих потребностей.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 xml:space="preserve">Выделяют такие </w:t>
      </w:r>
      <w:r w:rsidRPr="00064516">
        <w:rPr>
          <w:rFonts w:ascii="Times New Roman" w:hAnsi="Times New Roman"/>
          <w:color w:val="666666"/>
          <w:sz w:val="24"/>
          <w:szCs w:val="24"/>
          <w:u w:val="single"/>
        </w:rPr>
        <w:t>разновидности труда</w:t>
      </w:r>
      <w:r w:rsidRPr="00064516">
        <w:rPr>
          <w:rFonts w:ascii="Times New Roman" w:hAnsi="Times New Roman"/>
          <w:color w:val="666666"/>
          <w:sz w:val="24"/>
          <w:szCs w:val="24"/>
        </w:rPr>
        <w:t xml:space="preserve">, как интеллектуальный, физический, прибавочный, производительный, непроизводительный. </w:t>
      </w:r>
      <w:r w:rsidRPr="00064516">
        <w:rPr>
          <w:rFonts w:ascii="Times New Roman" w:hAnsi="Times New Roman"/>
          <w:color w:val="666666"/>
          <w:sz w:val="24"/>
          <w:szCs w:val="24"/>
          <w:u w:val="single"/>
        </w:rPr>
        <w:t>Интеллектуальный труд</w:t>
      </w:r>
      <w:r w:rsidRPr="00064516">
        <w:rPr>
          <w:rFonts w:ascii="Times New Roman" w:hAnsi="Times New Roman"/>
          <w:color w:val="666666"/>
          <w:sz w:val="24"/>
          <w:szCs w:val="24"/>
        </w:rPr>
        <w:t xml:space="preserve"> — это труд, </w:t>
      </w:r>
      <w:r w:rsidRPr="00064516">
        <w:rPr>
          <w:rFonts w:ascii="Times New Roman" w:hAnsi="Times New Roman"/>
          <w:color w:val="666666"/>
          <w:sz w:val="24"/>
          <w:szCs w:val="24"/>
        </w:rPr>
        <w:lastRenderedPageBreak/>
        <w:t>осуществляемый при помощи мыслительных способностей человека для производства преимущественно нематериальных объектов. Принято выделять следующие основные сферы интеллектуального труда: наука, образование, управление, культура, здравоохранение.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  <w:u w:val="single"/>
        </w:rPr>
        <w:t>Физический труд</w:t>
      </w:r>
      <w:r w:rsidRPr="00064516">
        <w:rPr>
          <w:rFonts w:ascii="Times New Roman" w:hAnsi="Times New Roman"/>
          <w:color w:val="666666"/>
          <w:sz w:val="24"/>
          <w:szCs w:val="24"/>
        </w:rPr>
        <w:t xml:space="preserve"> - вид трудовой деятельности, связанный с </w:t>
      </w:r>
      <w:proofErr w:type="spellStart"/>
      <w:r w:rsidRPr="00064516">
        <w:rPr>
          <w:rFonts w:ascii="Times New Roman" w:hAnsi="Times New Roman"/>
          <w:color w:val="666666"/>
          <w:sz w:val="24"/>
          <w:szCs w:val="24"/>
        </w:rPr>
        <w:t>приложенением</w:t>
      </w:r>
      <w:proofErr w:type="spellEnd"/>
      <w:r w:rsidRPr="00064516">
        <w:rPr>
          <w:rFonts w:ascii="Times New Roman" w:hAnsi="Times New Roman"/>
          <w:color w:val="666666"/>
          <w:sz w:val="24"/>
          <w:szCs w:val="24"/>
        </w:rPr>
        <w:t xml:space="preserve"> мускульных усилий человека и направленный на изменение материально-вещественной среды.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  <w:u w:val="single"/>
        </w:rPr>
        <w:t>Производительный труд</w:t>
      </w:r>
      <w:r w:rsidRPr="00064516">
        <w:rPr>
          <w:rFonts w:ascii="Times New Roman" w:hAnsi="Times New Roman"/>
          <w:color w:val="666666"/>
          <w:sz w:val="24"/>
          <w:szCs w:val="24"/>
        </w:rPr>
        <w:t xml:space="preserve"> — это труд, непосредственно участвующий в процессе общественного производства и создающий конечный продукт в материально-вещественной форме (труд любого наемного работника, и предпринимательский труд),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  <w:u w:val="single"/>
        </w:rPr>
        <w:t xml:space="preserve">Прибавочный труд </w:t>
      </w:r>
      <w:r w:rsidRPr="00064516">
        <w:rPr>
          <w:rFonts w:ascii="Times New Roman" w:hAnsi="Times New Roman"/>
          <w:color w:val="666666"/>
          <w:sz w:val="24"/>
          <w:szCs w:val="24"/>
        </w:rPr>
        <w:t xml:space="preserve">— труд, затрачиваемый на производство прибавочного продукта (прибыли). Является категорией марксистской экономической теории. Прибавочный труд есть и в капиталистической, и в социалистической общественно-экономических формациях. </w:t>
      </w:r>
      <w:r w:rsidRPr="00064516">
        <w:rPr>
          <w:rFonts w:ascii="Times New Roman" w:hAnsi="Times New Roman"/>
          <w:color w:val="666666"/>
          <w:sz w:val="24"/>
          <w:szCs w:val="24"/>
          <w:u w:val="single"/>
        </w:rPr>
        <w:t>Непроизводительный труд</w:t>
      </w:r>
      <w:r w:rsidRPr="00064516">
        <w:rPr>
          <w:rFonts w:ascii="Times New Roman" w:hAnsi="Times New Roman"/>
          <w:color w:val="666666"/>
          <w:sz w:val="24"/>
          <w:szCs w:val="24"/>
        </w:rPr>
        <w:t xml:space="preserve"> — трудовая деятельность вне сферы производства, к которой относится труд военнослужащих, милиции, прокуратуры и судебных органов, а также органов государственного контроля и др.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>Рабочая сила — способность человека к труду, т.е. совокупность физических и духовных сил, применяемых им в процессе производства. Рабочая сила является в рыночной экономике товаром и имеет потребительскую и денежную стоимость (цену).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Style w:val="a4"/>
          <w:rFonts w:ascii="Times New Roman" w:hAnsi="Times New Roman"/>
          <w:color w:val="666666"/>
          <w:sz w:val="24"/>
          <w:szCs w:val="24"/>
        </w:rPr>
        <w:t>Экономически активное население –</w:t>
      </w:r>
      <w:r w:rsidRPr="00064516">
        <w:rPr>
          <w:rFonts w:ascii="Times New Roman" w:hAnsi="Times New Roman"/>
          <w:color w:val="666666"/>
          <w:sz w:val="24"/>
          <w:szCs w:val="24"/>
        </w:rPr>
        <w:t>часть населения, включающая в себя занятых общественно-полезной деятель</w:t>
      </w:r>
      <w:r w:rsidRPr="00064516">
        <w:rPr>
          <w:rFonts w:ascii="Times New Roman" w:hAnsi="Times New Roman"/>
          <w:color w:val="666666"/>
          <w:sz w:val="24"/>
          <w:szCs w:val="24"/>
        </w:rPr>
        <w:softHyphen/>
        <w:t>ностью, приносящей доход, и безработных, активно ищущих работу и готовых приступить к ней. Минимальный возраст, принятый в большинстве стран при измерении экономически активного населения, – 14–15 лет.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 xml:space="preserve">В число </w:t>
      </w:r>
      <w:r w:rsidRPr="00064516">
        <w:rPr>
          <w:rStyle w:val="a4"/>
          <w:rFonts w:ascii="Times New Roman" w:hAnsi="Times New Roman"/>
          <w:color w:val="666666"/>
          <w:sz w:val="24"/>
          <w:szCs w:val="24"/>
        </w:rPr>
        <w:t>экономически неактивного населения</w:t>
      </w:r>
      <w:r w:rsidRPr="00064516">
        <w:rPr>
          <w:rFonts w:ascii="Times New Roman" w:hAnsi="Times New Roman"/>
          <w:color w:val="666666"/>
          <w:sz w:val="24"/>
          <w:szCs w:val="24"/>
        </w:rPr>
        <w:t xml:space="preserve"> включаются следующие группы: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>– учащиеся, студенты, курсанты, аспиранты и докторанты дневных учебных заведений (не занятые никакой деятельностью, кроме учебы);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>– лица, получающие пенсии по старости, инвалидности, а также получающие пенсии на льготных условиях, по случаю потери кормильца и не занятые никакой деятельностью;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>– лица, занятые ведением домашнего хозяйства, уходом за детьми, больными родственниками и т. п.;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>– лица, которые отчаялись найти работу и прекратили поиски после исчерпания всех имеющихся у них возможностей, но могут и готовы работать.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Style w:val="a4"/>
          <w:rFonts w:ascii="Times New Roman" w:hAnsi="Times New Roman"/>
          <w:color w:val="666666"/>
          <w:sz w:val="24"/>
          <w:szCs w:val="24"/>
        </w:rPr>
        <w:t>точки зрения общественной формы занятости</w:t>
      </w:r>
      <w:r w:rsidRPr="00064516">
        <w:rPr>
          <w:rFonts w:ascii="Times New Roman" w:hAnsi="Times New Roman"/>
          <w:color w:val="666666"/>
          <w:sz w:val="24"/>
          <w:szCs w:val="24"/>
        </w:rPr>
        <w:t xml:space="preserve"> - это определенная совокупность социально-экономических отношений между людьми по поводу обеспечения трудоспособного населения рабочими местами, формирования, распределения и перераспределения трудовых ресурсов с целью их участия в общественно полезном труде и обеспечение расширенного воспроизводства рабочей силы.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>Достижение высокого уровня занятости - одна из основных целей макроэкономической политики государства.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 xml:space="preserve">Различают три основных </w:t>
      </w:r>
      <w:r w:rsidRPr="00064516">
        <w:rPr>
          <w:rStyle w:val="a4"/>
          <w:rFonts w:ascii="Times New Roman" w:hAnsi="Times New Roman"/>
          <w:color w:val="666666"/>
          <w:sz w:val="24"/>
          <w:szCs w:val="24"/>
        </w:rPr>
        <w:t>вида занятости</w:t>
      </w:r>
      <w:r w:rsidRPr="00064516">
        <w:rPr>
          <w:rFonts w:ascii="Times New Roman" w:hAnsi="Times New Roman"/>
          <w:color w:val="666666"/>
          <w:sz w:val="24"/>
          <w:szCs w:val="24"/>
        </w:rPr>
        <w:t>: полную, рациональную и эффективную.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i/>
          <w:iCs/>
          <w:color w:val="666666"/>
          <w:sz w:val="24"/>
          <w:szCs w:val="24"/>
        </w:rPr>
        <w:t>Полная занятость</w:t>
      </w:r>
      <w:r w:rsidRPr="00064516">
        <w:rPr>
          <w:rFonts w:ascii="Times New Roman" w:hAnsi="Times New Roman"/>
          <w:color w:val="666666"/>
          <w:sz w:val="24"/>
          <w:szCs w:val="24"/>
        </w:rPr>
        <w:t xml:space="preserve"> - это предоставление обществом всему трудоспособному населению возможности заниматься общественно полезным трудом, на основании которой осуществляется индивидуальное и коллективное воспроизводство рабочей силы и удовлетворение всей совокупности потребностей.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i/>
          <w:iCs/>
          <w:color w:val="666666"/>
          <w:sz w:val="24"/>
          <w:szCs w:val="24"/>
        </w:rPr>
        <w:t>Рациональная занятость</w:t>
      </w:r>
      <w:r w:rsidRPr="00064516">
        <w:rPr>
          <w:rFonts w:ascii="Times New Roman" w:hAnsi="Times New Roman"/>
          <w:color w:val="666666"/>
          <w:sz w:val="24"/>
          <w:szCs w:val="24"/>
        </w:rPr>
        <w:t xml:space="preserve"> - занятость, которая имеет место в обществе с учетом целесообразности перераспределения и использования трудовых ресурсов, из половозрастной и образовательной структуры. Этот вид занятости не всегда бывает эффективным, поскольку осуществляется с целью улучшения половозрастной структуры занятости, привлечения к трудовой деятельности трудоспособного населения отдельных отсталых регионов.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i/>
          <w:iCs/>
          <w:color w:val="666666"/>
          <w:sz w:val="24"/>
          <w:szCs w:val="24"/>
        </w:rPr>
        <w:t>Эффективная занятость</w:t>
      </w:r>
      <w:r w:rsidRPr="00064516">
        <w:rPr>
          <w:rFonts w:ascii="Times New Roman" w:hAnsi="Times New Roman"/>
          <w:color w:val="666666"/>
          <w:sz w:val="24"/>
          <w:szCs w:val="24"/>
        </w:rPr>
        <w:t xml:space="preserve"> - это занятость, которая осуществляется в соответствии с требованиями интенсивного типа воспроизводства, критериями экономической </w:t>
      </w:r>
      <w:r w:rsidRPr="00064516">
        <w:rPr>
          <w:rFonts w:ascii="Times New Roman" w:hAnsi="Times New Roman"/>
          <w:color w:val="666666"/>
          <w:sz w:val="24"/>
          <w:szCs w:val="24"/>
        </w:rPr>
        <w:lastRenderedPageBreak/>
        <w:t xml:space="preserve">целесообразности и социальной результативности, ориентирована на сокращение ручного, </w:t>
      </w:r>
      <w:proofErr w:type="spellStart"/>
      <w:r w:rsidRPr="00064516">
        <w:rPr>
          <w:rFonts w:ascii="Times New Roman" w:hAnsi="Times New Roman"/>
          <w:color w:val="666666"/>
          <w:sz w:val="24"/>
          <w:szCs w:val="24"/>
        </w:rPr>
        <w:t>непрестижного</w:t>
      </w:r>
      <w:proofErr w:type="spellEnd"/>
      <w:r w:rsidRPr="00064516">
        <w:rPr>
          <w:rFonts w:ascii="Times New Roman" w:hAnsi="Times New Roman"/>
          <w:color w:val="666666"/>
          <w:sz w:val="24"/>
          <w:szCs w:val="24"/>
        </w:rPr>
        <w:t xml:space="preserve"> и тяжелого и физического труда.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Style w:val="a4"/>
          <w:rFonts w:ascii="Times New Roman" w:hAnsi="Times New Roman"/>
          <w:color w:val="666666"/>
          <w:sz w:val="24"/>
          <w:szCs w:val="24"/>
        </w:rPr>
        <w:t>Различают основную и специальную форму занятости</w:t>
      </w:r>
      <w:r w:rsidRPr="00064516">
        <w:rPr>
          <w:rFonts w:ascii="Times New Roman" w:hAnsi="Times New Roman"/>
          <w:color w:val="666666"/>
          <w:sz w:val="24"/>
          <w:szCs w:val="24"/>
        </w:rPr>
        <w:t>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proofErr w:type="spellStart"/>
      <w:r w:rsidRPr="00064516">
        <w:rPr>
          <w:rFonts w:ascii="Times New Roman" w:hAnsi="Times New Roman"/>
          <w:color w:val="666666"/>
          <w:sz w:val="24"/>
          <w:szCs w:val="24"/>
        </w:rPr>
        <w:t>Основнаяформа</w:t>
      </w:r>
      <w:proofErr w:type="spellEnd"/>
      <w:r w:rsidRPr="00064516">
        <w:rPr>
          <w:rFonts w:ascii="Times New Roman" w:hAnsi="Times New Roman"/>
          <w:color w:val="666666"/>
          <w:sz w:val="24"/>
          <w:szCs w:val="24"/>
        </w:rPr>
        <w:t xml:space="preserve"> регулируется трудовым законодательством типовыми правилами внутреннего распорядка в отношении разных категорий работников.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 xml:space="preserve">Специальные, или нетрадиционные формы занятости (работа на дому, по совместительству, индивидуальная и коллективная трудовая деятельность) используется в соответствии со специальными правовыми нормами. В США и Англии нетрадиционными формами занятости охвачено более 30% рабочей силы. В странах бывшего СССР доминирует тип занятости, который отвечает технологическому способу производства, основывающемуся на ручном и механизированном труде. В структуре занятости преобладает промышленная и сельскохозяйственная деятельность с широким </w:t>
      </w:r>
      <w:proofErr w:type="spellStart"/>
      <w:r w:rsidRPr="00064516">
        <w:rPr>
          <w:rFonts w:ascii="Times New Roman" w:hAnsi="Times New Roman"/>
          <w:color w:val="666666"/>
          <w:sz w:val="24"/>
          <w:szCs w:val="24"/>
        </w:rPr>
        <w:t>применеием</w:t>
      </w:r>
      <w:proofErr w:type="spellEnd"/>
      <w:r w:rsidRPr="00064516">
        <w:rPr>
          <w:rFonts w:ascii="Times New Roman" w:hAnsi="Times New Roman"/>
          <w:color w:val="666666"/>
          <w:sz w:val="24"/>
          <w:szCs w:val="24"/>
        </w:rPr>
        <w:t xml:space="preserve"> простого применения труда.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>Структура занятости населения характеризуется следующими составляющими: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>- граждане, работающие по найму;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>- граждане, самостоятельно обеспечивающие себя работой (предприниматели, фермеры и т.д.);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>- граждане, избранные или назначенные на оплачиваемую должность;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>- военнослужащие, проходящие службу в вооруженных силах, в органах госбезопасности и внутренних дел;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>- учащиеся общеобразовательных школ, ПТУ, студенты средних специальных и высших учебных заведений;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>- работающие граждане других стран на территории нашей республики и выполняющие функции, не связанные с обеспечением деятельности иностранных государств и миссий;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>- занятые в домашнем хозяйстве, воспитанием детей, уходом за бальными, инвалидами и нетрудоспособными гражданами.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> 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i/>
          <w:iCs/>
          <w:color w:val="666666"/>
          <w:sz w:val="24"/>
          <w:szCs w:val="24"/>
        </w:rPr>
        <w:t xml:space="preserve">7, </w:t>
      </w:r>
      <w:r w:rsidRPr="00064516">
        <w:rPr>
          <w:rStyle w:val="a4"/>
          <w:rFonts w:ascii="Times New Roman" w:hAnsi="Times New Roman"/>
          <w:color w:val="666666"/>
          <w:sz w:val="24"/>
          <w:szCs w:val="24"/>
        </w:rPr>
        <w:t>Безработица: понятие, виды, показатели, социально-экономические последствия.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 xml:space="preserve">Безработица представляет собой макроэкономическую проблему, оказывающую наиболее прямое и сильное воздействие на каждого </w:t>
      </w:r>
      <w:proofErr w:type="spellStart"/>
      <w:r w:rsidRPr="00064516">
        <w:rPr>
          <w:rFonts w:ascii="Times New Roman" w:hAnsi="Times New Roman"/>
          <w:color w:val="666666"/>
          <w:sz w:val="24"/>
          <w:szCs w:val="24"/>
        </w:rPr>
        <w:t>человека.</w:t>
      </w:r>
      <w:r w:rsidRPr="00064516">
        <w:rPr>
          <w:rStyle w:val="a4"/>
          <w:rFonts w:ascii="Times New Roman" w:hAnsi="Times New Roman"/>
          <w:color w:val="666666"/>
          <w:sz w:val="24"/>
          <w:szCs w:val="24"/>
        </w:rPr>
        <w:t>Безработица</w:t>
      </w:r>
      <w:proofErr w:type="spellEnd"/>
      <w:r w:rsidRPr="00064516">
        <w:rPr>
          <w:rFonts w:ascii="Times New Roman" w:hAnsi="Times New Roman"/>
          <w:color w:val="666666"/>
          <w:sz w:val="24"/>
          <w:szCs w:val="24"/>
        </w:rPr>
        <w:t>– социально-экономическое явление, когда часть экономически активного населения не находит себе работу и становится излишним населением.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Style w:val="a4"/>
          <w:rFonts w:ascii="Times New Roman" w:hAnsi="Times New Roman"/>
          <w:color w:val="666666"/>
          <w:sz w:val="24"/>
          <w:szCs w:val="24"/>
        </w:rPr>
        <w:t>Причины безработицы</w:t>
      </w:r>
      <w:r w:rsidRPr="00064516">
        <w:rPr>
          <w:rFonts w:ascii="Times New Roman" w:hAnsi="Times New Roman"/>
          <w:color w:val="666666"/>
          <w:sz w:val="24"/>
          <w:szCs w:val="24"/>
        </w:rPr>
        <w:t>: &gt;потеря работы в результате увольнения; &gt;добровольный уход с работы; &gt;впервые пришедшие на рынок труда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i/>
          <w:iCs/>
          <w:color w:val="666666"/>
          <w:sz w:val="24"/>
          <w:szCs w:val="24"/>
        </w:rPr>
        <w:t>В связи с различной продолжительностью периода незанятости выделяют 3 типа безработицы</w:t>
      </w:r>
      <w:r w:rsidRPr="00064516">
        <w:rPr>
          <w:rFonts w:ascii="Times New Roman" w:hAnsi="Times New Roman"/>
          <w:color w:val="666666"/>
          <w:sz w:val="24"/>
          <w:szCs w:val="24"/>
        </w:rPr>
        <w:t>: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>1)</w:t>
      </w:r>
      <w:r w:rsidRPr="00064516">
        <w:rPr>
          <w:rStyle w:val="a4"/>
          <w:rFonts w:ascii="Times New Roman" w:hAnsi="Times New Roman"/>
          <w:color w:val="666666"/>
          <w:sz w:val="24"/>
          <w:szCs w:val="24"/>
        </w:rPr>
        <w:t>Фрикционная безработица</w:t>
      </w:r>
      <w:r w:rsidRPr="00064516">
        <w:rPr>
          <w:rFonts w:ascii="Times New Roman" w:hAnsi="Times New Roman"/>
          <w:color w:val="666666"/>
          <w:sz w:val="24"/>
          <w:szCs w:val="24"/>
        </w:rPr>
        <w:t xml:space="preserve"> означает краткие периоды незанятости, необходимые для поиска места службы, соответствующего квалификации работника. Эти периоды являются добровольными.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>Определенный уровень фрикционной безработицы неизбежен в условиях постоянно меняющийся рыночной экономики.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 xml:space="preserve">2) </w:t>
      </w:r>
      <w:r w:rsidRPr="00064516">
        <w:rPr>
          <w:rStyle w:val="a4"/>
          <w:rFonts w:ascii="Times New Roman" w:hAnsi="Times New Roman"/>
          <w:color w:val="666666"/>
          <w:sz w:val="24"/>
          <w:szCs w:val="24"/>
        </w:rPr>
        <w:t>Структурная безработица.</w:t>
      </w:r>
      <w:r w:rsidRPr="00064516">
        <w:rPr>
          <w:rFonts w:ascii="Times New Roman" w:hAnsi="Times New Roman"/>
          <w:color w:val="666666"/>
          <w:sz w:val="24"/>
          <w:szCs w:val="24"/>
        </w:rPr>
        <w:t xml:space="preserve"> это ситуация, при которой работник пребывает в состоянии незанятости в течение длительных периодов.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 xml:space="preserve">Безработица фрикционного и структурного типов существует как в благополучные, так и в неблагополучные периоды. Общее число безработных обоих типов называется </w:t>
      </w:r>
      <w:r w:rsidRPr="00064516">
        <w:rPr>
          <w:rFonts w:ascii="Times New Roman" w:hAnsi="Times New Roman"/>
          <w:i/>
          <w:iCs/>
          <w:color w:val="666666"/>
          <w:sz w:val="24"/>
          <w:szCs w:val="24"/>
        </w:rPr>
        <w:t>естественным уровнем безработицы</w:t>
      </w:r>
      <w:r w:rsidRPr="00064516">
        <w:rPr>
          <w:rFonts w:ascii="Times New Roman" w:hAnsi="Times New Roman"/>
          <w:color w:val="666666"/>
          <w:sz w:val="24"/>
          <w:szCs w:val="24"/>
        </w:rPr>
        <w:t>, этот уровень соответствует ситуации макроэкономического равновесия.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 xml:space="preserve">3) </w:t>
      </w:r>
      <w:r w:rsidRPr="00064516">
        <w:rPr>
          <w:rStyle w:val="a4"/>
          <w:rFonts w:ascii="Times New Roman" w:hAnsi="Times New Roman"/>
          <w:color w:val="666666"/>
          <w:sz w:val="24"/>
          <w:szCs w:val="24"/>
        </w:rPr>
        <w:t>Циклическая безработица – э</w:t>
      </w:r>
      <w:r w:rsidRPr="00064516">
        <w:rPr>
          <w:rFonts w:ascii="Times New Roman" w:hAnsi="Times New Roman"/>
          <w:color w:val="666666"/>
          <w:sz w:val="24"/>
          <w:szCs w:val="24"/>
        </w:rPr>
        <w:t>то безработица, вызванная циклическим сжатием производства. Разность между фактической величиной нормы безработицы и величиной естественной нормы называется циклической безработицей.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lastRenderedPageBreak/>
        <w:t>Развитие циклической формы безработицы приводит к превышению ее фактического уровня над естественным. Экономическая цена этого превышения выражается в отставании фактического объема ВНП от его потенциальной величины.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Style w:val="a4"/>
          <w:rFonts w:ascii="Times New Roman" w:hAnsi="Times New Roman"/>
          <w:color w:val="666666"/>
          <w:sz w:val="24"/>
          <w:szCs w:val="24"/>
        </w:rPr>
        <w:t>Также выделяют следующие виды безработицы: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i/>
          <w:iCs/>
          <w:color w:val="666666"/>
          <w:sz w:val="24"/>
          <w:szCs w:val="24"/>
        </w:rPr>
        <w:t>1) сезонная;2) добровольная 3) неполная (сокращенный рабочий день);4) маргинальная (безработица слабо защищенных слоев населения: молодежи, женщин, инвалидов);5) институциональная – безработица, порождаемая институтами рынка труда и факторами, влияющими на спрос и предложение рабочей силы (несовершенством налоговой системы, введением гарантированного минимума заработной платы, несовершенством информации о свободных рабочих местах);6) классическая (безработица, являющаяся результатом слишком высокой ставки заработной платы по сравнению с той ставкой, которая бы уравновешивала спрос на рабочую силу и ее предложение);7) технологическая безработица (связана с внедрением малолюдной и безлюдной технологии, основанной на электронной технике)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>Выделяют экономические и неэкономические последствия безработицы, которые проявляются как на индивидуальном, так и на общественном уровне.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Style w:val="a4"/>
          <w:rFonts w:ascii="Times New Roman" w:hAnsi="Times New Roman"/>
          <w:color w:val="666666"/>
          <w:sz w:val="24"/>
          <w:szCs w:val="24"/>
        </w:rPr>
        <w:t>Неэкономические последствия безработицы</w:t>
      </w:r>
      <w:r w:rsidRPr="00064516">
        <w:rPr>
          <w:rFonts w:ascii="Times New Roman" w:hAnsi="Times New Roman"/>
          <w:i/>
          <w:iCs/>
          <w:color w:val="666666"/>
          <w:sz w:val="24"/>
          <w:szCs w:val="24"/>
        </w:rPr>
        <w:t xml:space="preserve"> – это социальные, психологические и политические последствия потери работы.</w:t>
      </w:r>
      <w:r w:rsidRPr="00064516">
        <w:rPr>
          <w:rFonts w:ascii="Times New Roman" w:hAnsi="Times New Roman"/>
          <w:color w:val="666666"/>
          <w:sz w:val="24"/>
          <w:szCs w:val="24"/>
        </w:rPr>
        <w:t xml:space="preserve"> На индивидуальном уровне они состоят в том, что невозможность найти работу в течение продолжительного периода времени порождает чувство собственной неполноценности, приводит людей к психологическим стрессам, отчаянию, нервным срывам и т.п.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>На уровне общества они выступают в форме: а) роста социальной напряженности, вплоть до политических переворотов; б) роста уровня заболеваемости и смертности в стране, а также уровня преступности; в) распад нравственных устоев и морали.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Style w:val="a4"/>
          <w:rFonts w:ascii="Times New Roman" w:hAnsi="Times New Roman"/>
          <w:color w:val="666666"/>
          <w:sz w:val="24"/>
          <w:szCs w:val="24"/>
        </w:rPr>
        <w:t>Экономические последствия безработицы</w:t>
      </w:r>
      <w:r w:rsidRPr="00064516">
        <w:rPr>
          <w:rFonts w:ascii="Times New Roman" w:hAnsi="Times New Roman"/>
          <w:i/>
          <w:iCs/>
          <w:color w:val="666666"/>
          <w:sz w:val="24"/>
          <w:szCs w:val="24"/>
        </w:rPr>
        <w:t xml:space="preserve"> также проявляются и на индивидуальном, и на общественном уровне.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>На индивидуальном уровне они заключаются: в потере дохода или части дохода в настоящем; в возможном снижении уровня дохода в будущем в связи с потерей квалификации и поэтому уменьшении шансов найти высокооплачиваемую, престижную работу.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 xml:space="preserve">На уровне общества в целом они состоят в недопроизводстве ВВП, относительном отклонении фактического ВВП от потенциального ВВП. Зависимость между отклонением фактического объема выпуска от потенциального и уровнем циклической безработицы эмпирически, на основе изучения статистических данных США за ряд десятилетий, вывел в начале 1960-х гг. американский экономист Артур </w:t>
      </w:r>
      <w:proofErr w:type="spellStart"/>
      <w:r w:rsidRPr="00064516">
        <w:rPr>
          <w:rFonts w:ascii="Times New Roman" w:hAnsi="Times New Roman"/>
          <w:color w:val="666666"/>
          <w:sz w:val="24"/>
          <w:szCs w:val="24"/>
        </w:rPr>
        <w:t>Оукен</w:t>
      </w:r>
      <w:proofErr w:type="spellEnd"/>
      <w:r w:rsidRPr="00064516">
        <w:rPr>
          <w:rFonts w:ascii="Times New Roman" w:hAnsi="Times New Roman"/>
          <w:color w:val="666666"/>
          <w:sz w:val="24"/>
          <w:szCs w:val="24"/>
        </w:rPr>
        <w:t>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Style w:val="a4"/>
          <w:rFonts w:ascii="Times New Roman" w:hAnsi="Times New Roman"/>
          <w:color w:val="666666"/>
          <w:sz w:val="24"/>
          <w:szCs w:val="24"/>
        </w:rPr>
        <w:t xml:space="preserve">Закон </w:t>
      </w:r>
      <w:proofErr w:type="spellStart"/>
      <w:r w:rsidRPr="00064516">
        <w:rPr>
          <w:rStyle w:val="a4"/>
          <w:rFonts w:ascii="Times New Roman" w:hAnsi="Times New Roman"/>
          <w:color w:val="666666"/>
          <w:sz w:val="24"/>
          <w:szCs w:val="24"/>
        </w:rPr>
        <w:t>Оукена</w:t>
      </w:r>
      <w:proofErr w:type="spellEnd"/>
      <w:r w:rsidRPr="00064516">
        <w:rPr>
          <w:rFonts w:ascii="Times New Roman" w:hAnsi="Times New Roman"/>
          <w:color w:val="666666"/>
          <w:sz w:val="24"/>
          <w:szCs w:val="24"/>
        </w:rPr>
        <w:t xml:space="preserve"> – экономический закон наличия обратной зависимости между </w:t>
      </w:r>
      <w:r w:rsidRPr="00064516">
        <w:rPr>
          <w:rFonts w:ascii="Times New Roman" w:eastAsia="MS Gothic" w:hAnsi="MS Gothic"/>
          <w:color w:val="666666"/>
          <w:sz w:val="24"/>
          <w:szCs w:val="24"/>
        </w:rPr>
        <w:t> </w:t>
      </w:r>
      <w:r w:rsidRPr="00064516">
        <w:rPr>
          <w:rFonts w:ascii="Times New Roman" w:hAnsi="Times New Roman"/>
          <w:color w:val="666666"/>
          <w:sz w:val="24"/>
          <w:szCs w:val="24"/>
        </w:rPr>
        <w:t>уровнем циклической безработицы и величиной ВВП страны: если уровень циклической безработицы увеличивается на 1 процентный пункт, то при отсутствии экономического роста фактический ВВП сокращается на 2,5%, и наоборот.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>(</w:t>
      </w:r>
      <w:r w:rsidRPr="00064516">
        <w:rPr>
          <w:rFonts w:ascii="Times New Roman" w:hAnsi="Times New Roman"/>
          <w:i/>
          <w:iCs/>
          <w:color w:val="666666"/>
          <w:sz w:val="24"/>
          <w:szCs w:val="24"/>
        </w:rPr>
        <w:t>Y</w:t>
      </w:r>
      <w:r w:rsidRPr="00064516">
        <w:rPr>
          <w:rFonts w:ascii="Times New Roman" w:hAnsi="Times New Roman"/>
          <w:color w:val="666666"/>
          <w:sz w:val="24"/>
          <w:szCs w:val="24"/>
        </w:rPr>
        <w:t xml:space="preserve"> − </w:t>
      </w:r>
      <w:r w:rsidRPr="00064516">
        <w:rPr>
          <w:rFonts w:ascii="Times New Roman" w:hAnsi="Times New Roman"/>
          <w:i/>
          <w:iCs/>
          <w:color w:val="666666"/>
          <w:sz w:val="24"/>
          <w:szCs w:val="24"/>
        </w:rPr>
        <w:t>Y</w:t>
      </w:r>
      <w:r w:rsidRPr="00064516">
        <w:rPr>
          <w:rFonts w:ascii="Times New Roman" w:hAnsi="Times New Roman"/>
          <w:color w:val="666666"/>
          <w:sz w:val="24"/>
          <w:szCs w:val="24"/>
        </w:rPr>
        <w:t xml:space="preserve"> * ) / </w:t>
      </w:r>
      <w:r w:rsidRPr="00064516">
        <w:rPr>
          <w:rFonts w:ascii="Times New Roman" w:hAnsi="Times New Roman"/>
          <w:i/>
          <w:iCs/>
          <w:color w:val="666666"/>
          <w:sz w:val="24"/>
          <w:szCs w:val="24"/>
        </w:rPr>
        <w:t>Y</w:t>
      </w:r>
      <w:r w:rsidRPr="00064516">
        <w:rPr>
          <w:rFonts w:ascii="Times New Roman" w:hAnsi="Times New Roman"/>
          <w:color w:val="666666"/>
          <w:sz w:val="24"/>
          <w:szCs w:val="24"/>
        </w:rPr>
        <w:t xml:space="preserve"> * = − </w:t>
      </w:r>
      <w:proofErr w:type="spellStart"/>
      <w:r w:rsidRPr="00064516">
        <w:rPr>
          <w:rFonts w:ascii="Times New Roman" w:hAnsi="Times New Roman"/>
          <w:i/>
          <w:iCs/>
          <w:color w:val="666666"/>
          <w:sz w:val="24"/>
          <w:szCs w:val="24"/>
        </w:rPr>
        <w:t>Bu</w:t>
      </w:r>
      <w:r w:rsidRPr="00064516">
        <w:rPr>
          <w:rFonts w:ascii="Times New Roman" w:hAnsi="Times New Roman"/>
          <w:i/>
          <w:iCs/>
          <w:color w:val="666666"/>
          <w:sz w:val="24"/>
          <w:szCs w:val="24"/>
          <w:vertAlign w:val="subscript"/>
        </w:rPr>
        <w:t>c</w:t>
      </w:r>
      <w:proofErr w:type="spellEnd"/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 xml:space="preserve">Y — фактический ВНП, Y* — потенциальный ВНП, </w:t>
      </w:r>
      <w:proofErr w:type="spellStart"/>
      <w:r w:rsidRPr="00064516">
        <w:rPr>
          <w:rFonts w:ascii="Times New Roman" w:hAnsi="Times New Roman"/>
          <w:i/>
          <w:iCs/>
          <w:color w:val="666666"/>
          <w:sz w:val="24"/>
          <w:szCs w:val="24"/>
        </w:rPr>
        <w:t>u</w:t>
      </w:r>
      <w:r w:rsidRPr="00064516">
        <w:rPr>
          <w:rFonts w:ascii="Times New Roman" w:hAnsi="Times New Roman"/>
          <w:i/>
          <w:iCs/>
          <w:color w:val="666666"/>
          <w:sz w:val="24"/>
          <w:szCs w:val="24"/>
          <w:vertAlign w:val="subscript"/>
        </w:rPr>
        <w:t>c</w:t>
      </w:r>
      <w:proofErr w:type="spellEnd"/>
      <w:r w:rsidRPr="00064516">
        <w:rPr>
          <w:rFonts w:ascii="Times New Roman" w:hAnsi="Times New Roman"/>
          <w:color w:val="666666"/>
          <w:sz w:val="24"/>
          <w:szCs w:val="24"/>
        </w:rPr>
        <w:t xml:space="preserve"> — уровень циклической безработицы, B — эмпирический коэффициент чувствительности (обычно принимается 2.5)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> 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>8.</w:t>
      </w:r>
      <w:r w:rsidRPr="00064516">
        <w:rPr>
          <w:rStyle w:val="a4"/>
          <w:rFonts w:ascii="Times New Roman" w:hAnsi="Times New Roman"/>
          <w:color w:val="666666"/>
          <w:sz w:val="24"/>
          <w:szCs w:val="24"/>
        </w:rPr>
        <w:t>Меры государства по содействию занятости населения.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Style w:val="a4"/>
          <w:rFonts w:ascii="Times New Roman" w:hAnsi="Times New Roman"/>
          <w:color w:val="666666"/>
          <w:sz w:val="24"/>
          <w:szCs w:val="24"/>
        </w:rPr>
        <w:t>Государственная политика занятости</w:t>
      </w:r>
      <w:r w:rsidRPr="00064516">
        <w:rPr>
          <w:rFonts w:ascii="Times New Roman" w:hAnsi="Times New Roman"/>
          <w:color w:val="666666"/>
          <w:sz w:val="24"/>
          <w:szCs w:val="24"/>
        </w:rPr>
        <w:t xml:space="preserve"> определяется целями и задачами, поставленными государством в данной сфере: что надо сделать, чего достичь и как это сделать, какими средствами, методами, способами. Она имеет несколько уровней: федеральный, региональный и локальный (местный). Политика занятости подразделяется на </w:t>
      </w:r>
      <w:r w:rsidRPr="00064516">
        <w:rPr>
          <w:rStyle w:val="a4"/>
          <w:rFonts w:ascii="Times New Roman" w:hAnsi="Times New Roman"/>
          <w:color w:val="666666"/>
          <w:sz w:val="24"/>
          <w:szCs w:val="24"/>
        </w:rPr>
        <w:t>ак</w:t>
      </w:r>
      <w:r w:rsidRPr="00064516">
        <w:rPr>
          <w:rStyle w:val="a4"/>
          <w:rFonts w:ascii="Times New Roman" w:hAnsi="Times New Roman"/>
          <w:color w:val="666666"/>
          <w:sz w:val="24"/>
          <w:szCs w:val="24"/>
        </w:rPr>
        <w:softHyphen/>
        <w:t>тивную и пассивную</w:t>
      </w:r>
      <w:r w:rsidRPr="00064516">
        <w:rPr>
          <w:rFonts w:ascii="Times New Roman" w:hAnsi="Times New Roman"/>
          <w:color w:val="666666"/>
          <w:sz w:val="24"/>
          <w:szCs w:val="24"/>
        </w:rPr>
        <w:t xml:space="preserve">. </w:t>
      </w:r>
      <w:r w:rsidRPr="00064516">
        <w:rPr>
          <w:rStyle w:val="a4"/>
          <w:rFonts w:ascii="Times New Roman" w:hAnsi="Times New Roman"/>
          <w:color w:val="666666"/>
          <w:sz w:val="24"/>
          <w:szCs w:val="24"/>
        </w:rPr>
        <w:t>Активная политика занятости</w:t>
      </w:r>
      <w:r w:rsidRPr="00064516">
        <w:rPr>
          <w:rFonts w:ascii="Times New Roman" w:hAnsi="Times New Roman"/>
          <w:color w:val="666666"/>
          <w:sz w:val="24"/>
          <w:szCs w:val="24"/>
        </w:rPr>
        <w:t xml:space="preserve"> – совокупность мер, проводимых государс</w:t>
      </w:r>
      <w:r w:rsidRPr="00064516">
        <w:rPr>
          <w:rFonts w:ascii="Times New Roman" w:hAnsi="Times New Roman"/>
          <w:color w:val="666666"/>
          <w:sz w:val="24"/>
          <w:szCs w:val="24"/>
        </w:rPr>
        <w:softHyphen/>
        <w:t xml:space="preserve">твом, направленных на снижение уровня безработицы. Приоритетные направления такой политики: мероприятия, связанные с предупреждением увольнения работников для </w:t>
      </w:r>
      <w:r w:rsidRPr="00064516">
        <w:rPr>
          <w:rFonts w:ascii="Times New Roman" w:hAnsi="Times New Roman"/>
          <w:color w:val="666666"/>
          <w:sz w:val="24"/>
          <w:szCs w:val="24"/>
        </w:rPr>
        <w:lastRenderedPageBreak/>
        <w:t>сохранения рабочих мест, содействие в трудоустройстве, про</w:t>
      </w:r>
      <w:r w:rsidRPr="00064516">
        <w:rPr>
          <w:rFonts w:ascii="Times New Roman" w:hAnsi="Times New Roman"/>
          <w:color w:val="666666"/>
          <w:sz w:val="24"/>
          <w:szCs w:val="24"/>
        </w:rPr>
        <w:softHyphen/>
        <w:t>фессиональная ориентация, профессиональное обучение, подготов</w:t>
      </w:r>
      <w:r w:rsidRPr="00064516">
        <w:rPr>
          <w:rFonts w:ascii="Times New Roman" w:hAnsi="Times New Roman"/>
          <w:color w:val="666666"/>
          <w:sz w:val="24"/>
          <w:szCs w:val="24"/>
        </w:rPr>
        <w:softHyphen/>
        <w:t>ка, переподготовка и повышение квалификации, фи</w:t>
      </w:r>
      <w:r w:rsidRPr="00064516">
        <w:rPr>
          <w:rFonts w:ascii="Times New Roman" w:hAnsi="Times New Roman"/>
          <w:color w:val="666666"/>
          <w:sz w:val="24"/>
          <w:szCs w:val="24"/>
        </w:rPr>
        <w:softHyphen/>
        <w:t xml:space="preserve">нансирование создания новых рабочих мест, организация общественных работ и временной занятости, развитие гибких форм занятости, квотирование рабочих мест, поддержка малого бизнеса, освобождение на определенный период от налогообложения. </w:t>
      </w:r>
      <w:r w:rsidRPr="00064516">
        <w:rPr>
          <w:rStyle w:val="a4"/>
          <w:rFonts w:ascii="Times New Roman" w:hAnsi="Times New Roman"/>
          <w:color w:val="666666"/>
          <w:sz w:val="24"/>
          <w:szCs w:val="24"/>
        </w:rPr>
        <w:t>Пассивная политика занятости</w:t>
      </w:r>
      <w:r w:rsidRPr="00064516">
        <w:rPr>
          <w:rFonts w:ascii="Times New Roman" w:hAnsi="Times New Roman"/>
          <w:color w:val="666666"/>
          <w:sz w:val="24"/>
          <w:szCs w:val="24"/>
        </w:rPr>
        <w:t xml:space="preserve"> – совокупность мер, проводимых государством, направленных на сглаживание негативных последствий безработицы. Основные направления: выплата пособий без</w:t>
      </w:r>
      <w:r w:rsidRPr="00064516">
        <w:rPr>
          <w:rFonts w:ascii="Times New Roman" w:hAnsi="Times New Roman"/>
          <w:color w:val="666666"/>
          <w:sz w:val="24"/>
          <w:szCs w:val="24"/>
        </w:rPr>
        <w:softHyphen/>
        <w:t xml:space="preserve">работным и предоставление услуг по подбору рабочего места через государственную службу занятости, оказание иной материальной помощи, осуществление </w:t>
      </w:r>
      <w:proofErr w:type="spellStart"/>
      <w:r w:rsidRPr="00064516">
        <w:rPr>
          <w:rFonts w:ascii="Times New Roman" w:hAnsi="Times New Roman"/>
          <w:color w:val="666666"/>
          <w:sz w:val="24"/>
          <w:szCs w:val="24"/>
        </w:rPr>
        <w:t>неденежных</w:t>
      </w:r>
      <w:proofErr w:type="spellEnd"/>
      <w:r w:rsidRPr="00064516">
        <w:rPr>
          <w:rFonts w:ascii="Times New Roman" w:hAnsi="Times New Roman"/>
          <w:color w:val="666666"/>
          <w:sz w:val="24"/>
          <w:szCs w:val="24"/>
        </w:rPr>
        <w:t xml:space="preserve"> форм поддержки безработных, оформление досрочного выхода на пенсию. Меры государственного регулирования занятости: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>1) организация и совершенствование системы информации о свободных рабочих местах с целью сокращения времени, в течение которого человек занят поисками работы. В связи с этим налаживание работы бирж труда;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>2) подготовка, профессиональное обучение и переквалификация кадров.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>3) постоянный контроль за состоянием рынка рабочей силы, его неуклонно проводимая демонополизация;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>4) создание новых рабочих мест в государственном и частном секторах, в том числе путем организации общественных работ.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>5) стимулирование разработки новых технологий, освоение которых сулит дополнительные рабочие места, а также развития трудоемких отраслей (прежде всего сферы услуг);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>6) всемерная поддержка малого бизнеса (особенно в сфере услуг), в котором создается большая часть рабочих мест.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>7) разработка и реализация целевых программ - как регионального характера, так и облегчающих трудоустройство наиболее социально уязвимых групп населения.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Style w:val="a4"/>
          <w:rFonts w:ascii="Times New Roman" w:hAnsi="Times New Roman"/>
          <w:color w:val="666666"/>
          <w:sz w:val="24"/>
          <w:szCs w:val="24"/>
        </w:rPr>
        <w:t>Миграция населения -</w:t>
      </w:r>
      <w:r w:rsidRPr="00064516">
        <w:rPr>
          <w:rFonts w:ascii="Times New Roman" w:hAnsi="Times New Roman"/>
          <w:color w:val="666666"/>
          <w:sz w:val="24"/>
          <w:szCs w:val="24"/>
        </w:rPr>
        <w:t>любое территориальное перемещение населения, связанное с пересечением как внешних, так и внутренних границ административно-территориальных образований с целью смены постоянного места жительства или временного пребывания на территории для осуществления учебы или трудовой деятельности независимо от того, под превалирующим воздействием каких факторов оно происходит - притягивающих или выталкивающих</w:t>
      </w:r>
      <w:r w:rsidRPr="00064516">
        <w:rPr>
          <w:rFonts w:ascii="Times New Roman" w:hAnsi="Times New Roman"/>
          <w:i/>
          <w:iCs/>
          <w:color w:val="666666"/>
          <w:sz w:val="24"/>
          <w:szCs w:val="24"/>
        </w:rPr>
        <w:t>. Факторы делятся на две большие группы: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 xml:space="preserve">· факторы </w:t>
      </w:r>
      <w:r w:rsidRPr="00064516">
        <w:rPr>
          <w:rFonts w:ascii="Times New Roman" w:hAnsi="Times New Roman"/>
          <w:i/>
          <w:iCs/>
          <w:color w:val="666666"/>
          <w:sz w:val="24"/>
          <w:szCs w:val="24"/>
        </w:rPr>
        <w:t>притягивающие</w:t>
      </w:r>
      <w:r w:rsidRPr="00064516">
        <w:rPr>
          <w:rFonts w:ascii="Times New Roman" w:hAnsi="Times New Roman"/>
          <w:color w:val="666666"/>
          <w:sz w:val="24"/>
          <w:szCs w:val="24"/>
        </w:rPr>
        <w:t>, побуждающее население переселяться в те регионы, где качество жизни, благодаря набору природных и экономических условий будет выше, чем в регионе предыдущего проживания;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 xml:space="preserve">· факторы </w:t>
      </w:r>
      <w:r w:rsidRPr="00064516">
        <w:rPr>
          <w:rFonts w:ascii="Times New Roman" w:hAnsi="Times New Roman"/>
          <w:i/>
          <w:iCs/>
          <w:color w:val="666666"/>
          <w:sz w:val="24"/>
          <w:szCs w:val="24"/>
        </w:rPr>
        <w:t>выталкивающие</w:t>
      </w:r>
      <w:r w:rsidRPr="00064516">
        <w:rPr>
          <w:rFonts w:ascii="Times New Roman" w:hAnsi="Times New Roman"/>
          <w:color w:val="666666"/>
          <w:sz w:val="24"/>
          <w:szCs w:val="24"/>
        </w:rPr>
        <w:t>, складывающиеся в регионах постоянного проживания обстоятельства, также природного или экономического характера, воздействие которых делает невозможным дальнейшее проживание в данном регионе, независимо от того, существуют ли условия в регионе переселения для успешной адаптации.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i/>
          <w:iCs/>
          <w:color w:val="666666"/>
          <w:sz w:val="24"/>
          <w:szCs w:val="24"/>
        </w:rPr>
        <w:t>Классификация по формам:</w:t>
      </w:r>
      <w:r w:rsidRPr="00064516">
        <w:rPr>
          <w:rFonts w:ascii="Times New Roman" w:hAnsi="Times New Roman"/>
          <w:color w:val="666666"/>
          <w:sz w:val="24"/>
          <w:szCs w:val="24"/>
        </w:rPr>
        <w:t xml:space="preserve"> 1)общественно организованное, 2)неорганизованное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i/>
          <w:iCs/>
          <w:color w:val="666666"/>
          <w:sz w:val="24"/>
          <w:szCs w:val="24"/>
        </w:rPr>
        <w:t>Классификация по причинам:</w:t>
      </w:r>
      <w:r w:rsidRPr="00064516">
        <w:rPr>
          <w:rFonts w:ascii="Times New Roman" w:hAnsi="Times New Roman"/>
          <w:color w:val="666666"/>
          <w:sz w:val="24"/>
          <w:szCs w:val="24"/>
        </w:rPr>
        <w:t xml:space="preserve"> 1)экономическая, 2)социальная, 3)культурная, 4)политическая, 5)военная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i/>
          <w:iCs/>
          <w:color w:val="666666"/>
          <w:sz w:val="24"/>
          <w:szCs w:val="24"/>
        </w:rPr>
        <w:t xml:space="preserve">Классификация по стадиям: </w:t>
      </w:r>
      <w:r w:rsidRPr="00064516">
        <w:rPr>
          <w:rFonts w:ascii="Times New Roman" w:hAnsi="Times New Roman"/>
          <w:color w:val="666666"/>
          <w:sz w:val="24"/>
          <w:szCs w:val="24"/>
        </w:rPr>
        <w:t>1)принятие решений, 2)территориальное перемещение, 3)адаптация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i/>
          <w:iCs/>
          <w:color w:val="666666"/>
          <w:sz w:val="24"/>
          <w:szCs w:val="24"/>
        </w:rPr>
        <w:t xml:space="preserve">Различные типы миграции включают: </w:t>
      </w:r>
      <w:r w:rsidRPr="00064516">
        <w:rPr>
          <w:rFonts w:ascii="Times New Roman" w:hAnsi="Times New Roman"/>
          <w:color w:val="666666"/>
          <w:sz w:val="24"/>
          <w:szCs w:val="24"/>
        </w:rPr>
        <w:t>1)сезонную миграцию туристов и сельскохозяйственных рабочих;2)миграцию из сельской местности в города, происходящую в развивающихся странах в процессе индустриализации (урбанизация);3)миграцию из городов в сельскую местность, более распространенную в развитых странах (</w:t>
      </w:r>
      <w:proofErr w:type="spellStart"/>
      <w:r w:rsidRPr="00064516">
        <w:rPr>
          <w:rFonts w:ascii="Times New Roman" w:hAnsi="Times New Roman"/>
          <w:color w:val="666666"/>
          <w:sz w:val="24"/>
          <w:szCs w:val="24"/>
        </w:rPr>
        <w:t>рурализация</w:t>
      </w:r>
      <w:proofErr w:type="spellEnd"/>
      <w:r w:rsidRPr="00064516">
        <w:rPr>
          <w:rFonts w:ascii="Times New Roman" w:hAnsi="Times New Roman"/>
          <w:color w:val="666666"/>
          <w:sz w:val="24"/>
          <w:szCs w:val="24"/>
        </w:rPr>
        <w:t>);4)кочевничество и паломничество5)временную и долгосрочную6)маятниковую7)приграничную или транзитную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>Миграционная политика находятся во взаимосвязи с: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lastRenderedPageBreak/>
        <w:t xml:space="preserve">1. </w:t>
      </w:r>
      <w:r w:rsidRPr="00064516">
        <w:rPr>
          <w:rFonts w:ascii="Times New Roman" w:hAnsi="Times New Roman"/>
          <w:i/>
          <w:iCs/>
          <w:color w:val="666666"/>
          <w:sz w:val="24"/>
          <w:szCs w:val="24"/>
        </w:rPr>
        <w:t>Социальной политикой</w:t>
      </w:r>
      <w:r w:rsidRPr="00064516">
        <w:rPr>
          <w:rFonts w:ascii="Times New Roman" w:hAnsi="Times New Roman"/>
          <w:color w:val="666666"/>
          <w:sz w:val="24"/>
          <w:szCs w:val="24"/>
        </w:rPr>
        <w:t xml:space="preserve"> в целом и всеми ее составляющими, т.к. миграционные процессы являются только следствием притягивающих социальных факторов.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 xml:space="preserve">2. </w:t>
      </w:r>
      <w:r w:rsidRPr="00064516">
        <w:rPr>
          <w:rFonts w:ascii="Times New Roman" w:hAnsi="Times New Roman"/>
          <w:i/>
          <w:iCs/>
          <w:color w:val="666666"/>
          <w:sz w:val="24"/>
          <w:szCs w:val="24"/>
        </w:rPr>
        <w:t>Демографической политикой.</w:t>
      </w:r>
      <w:r w:rsidRPr="00064516">
        <w:rPr>
          <w:rFonts w:ascii="Times New Roman" w:hAnsi="Times New Roman"/>
          <w:color w:val="666666"/>
          <w:sz w:val="24"/>
          <w:szCs w:val="24"/>
        </w:rPr>
        <w:t xml:space="preserve"> Являясь важной составляющей демографического процесса, миграционные процессы влияют на демографическую ситуацию. В одних случаях они способствуют снижению “демографического давления”, в других позволяют компенсировать естественные потери населения.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 xml:space="preserve">3. </w:t>
      </w:r>
      <w:r w:rsidRPr="00064516">
        <w:rPr>
          <w:rFonts w:ascii="Times New Roman" w:hAnsi="Times New Roman"/>
          <w:i/>
          <w:iCs/>
          <w:color w:val="666666"/>
          <w:sz w:val="24"/>
          <w:szCs w:val="24"/>
        </w:rPr>
        <w:t>Геополитикой</w:t>
      </w:r>
      <w:r w:rsidRPr="00064516">
        <w:rPr>
          <w:rFonts w:ascii="Times New Roman" w:hAnsi="Times New Roman"/>
          <w:color w:val="666666"/>
          <w:sz w:val="24"/>
          <w:szCs w:val="24"/>
        </w:rPr>
        <w:t>, т.к. выступает мощным рычагом к перераспределению населения по территории страны. Численность населения отдельных регионов, его национальный и конфессиональный состав во все времена являлись либо средством, либо объектом экспансии.</w:t>
      </w:r>
    </w:p>
    <w:p w:rsidR="00064516" w:rsidRPr="00064516" w:rsidRDefault="00064516" w:rsidP="00064516">
      <w:pPr>
        <w:pStyle w:val="a3"/>
        <w:spacing w:before="0" w:beforeAutospacing="0" w:after="0" w:afterAutospacing="0" w:line="240" w:lineRule="auto"/>
        <w:jc w:val="both"/>
        <w:rPr>
          <w:rFonts w:ascii="Times New Roman" w:hAnsi="Times New Roman"/>
          <w:color w:val="666666"/>
          <w:sz w:val="24"/>
          <w:szCs w:val="24"/>
        </w:rPr>
      </w:pPr>
      <w:r w:rsidRPr="00064516">
        <w:rPr>
          <w:rFonts w:ascii="Times New Roman" w:hAnsi="Times New Roman"/>
          <w:color w:val="666666"/>
          <w:sz w:val="24"/>
          <w:szCs w:val="24"/>
        </w:rPr>
        <w:t xml:space="preserve">4. </w:t>
      </w:r>
      <w:r w:rsidRPr="00064516">
        <w:rPr>
          <w:rFonts w:ascii="Times New Roman" w:hAnsi="Times New Roman"/>
          <w:i/>
          <w:iCs/>
          <w:color w:val="666666"/>
          <w:sz w:val="24"/>
          <w:szCs w:val="24"/>
        </w:rPr>
        <w:t>Национальной политикой</w:t>
      </w:r>
      <w:r w:rsidRPr="00064516">
        <w:rPr>
          <w:rFonts w:ascii="Times New Roman" w:hAnsi="Times New Roman"/>
          <w:color w:val="666666"/>
          <w:sz w:val="24"/>
          <w:szCs w:val="24"/>
        </w:rPr>
        <w:t>. В связи с тем, что одной из важнейших групп факторов субъективного, психологического характера, воздействующих на миграционные процессы, является сложившийся жизненный стереотип, миграция населения находится в тесной связи с этническими процессами.</w:t>
      </w:r>
    </w:p>
    <w:p w:rsidR="00064516" w:rsidRPr="00064516" w:rsidRDefault="00064516" w:rsidP="0006451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516">
        <w:rPr>
          <w:rFonts w:ascii="Times New Roman" w:hAnsi="Times New Roman" w:cs="Times New Roman"/>
          <w:color w:val="666666"/>
          <w:sz w:val="24"/>
          <w:szCs w:val="24"/>
        </w:rPr>
        <w:t xml:space="preserve">5. </w:t>
      </w:r>
      <w:r w:rsidRPr="00064516">
        <w:rPr>
          <w:rFonts w:ascii="Times New Roman" w:hAnsi="Times New Roman" w:cs="Times New Roman"/>
          <w:i/>
          <w:iCs/>
          <w:color w:val="666666"/>
          <w:sz w:val="24"/>
          <w:szCs w:val="24"/>
        </w:rPr>
        <w:t>экономической политикой</w:t>
      </w:r>
      <w:r w:rsidRPr="00064516">
        <w:rPr>
          <w:rFonts w:ascii="Times New Roman" w:hAnsi="Times New Roman" w:cs="Times New Roman"/>
          <w:color w:val="666666"/>
          <w:sz w:val="24"/>
          <w:szCs w:val="24"/>
        </w:rPr>
        <w:t xml:space="preserve">, а с точки зрения территориального перераспределения населения, с ее </w:t>
      </w:r>
      <w:r w:rsidRPr="00064516">
        <w:rPr>
          <w:rFonts w:ascii="Times New Roman" w:hAnsi="Times New Roman" w:cs="Times New Roman"/>
          <w:i/>
          <w:iCs/>
          <w:color w:val="666666"/>
          <w:sz w:val="24"/>
          <w:szCs w:val="24"/>
        </w:rPr>
        <w:t>региональной составляющей</w:t>
      </w:r>
      <w:r w:rsidRPr="00064516">
        <w:rPr>
          <w:rFonts w:ascii="Times New Roman" w:hAnsi="Times New Roman" w:cs="Times New Roman"/>
          <w:color w:val="666666"/>
          <w:sz w:val="24"/>
          <w:szCs w:val="24"/>
        </w:rPr>
        <w:t>. Социально-экономические миграционные процессы находятся в тесной связи с движением капиталов. Экономическая политика, в том случае, если она есть, определяет необходимые региону население и трудовые ресурсы, а также меры экономического стимулирования миграционного притока (оттока) населения в нужных масштабах и направлениях.</w:t>
      </w:r>
    </w:p>
    <w:sectPr w:rsidR="00064516" w:rsidRPr="00064516" w:rsidSect="00947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064516"/>
    <w:rsid w:val="00002C75"/>
    <w:rsid w:val="00003195"/>
    <w:rsid w:val="00003BEB"/>
    <w:rsid w:val="000047D5"/>
    <w:rsid w:val="00005D08"/>
    <w:rsid w:val="00005FE1"/>
    <w:rsid w:val="00006866"/>
    <w:rsid w:val="00006DFC"/>
    <w:rsid w:val="0000720F"/>
    <w:rsid w:val="0000796A"/>
    <w:rsid w:val="000102DF"/>
    <w:rsid w:val="00010B15"/>
    <w:rsid w:val="000110E6"/>
    <w:rsid w:val="00011281"/>
    <w:rsid w:val="00011528"/>
    <w:rsid w:val="00011A1D"/>
    <w:rsid w:val="00011F02"/>
    <w:rsid w:val="00012626"/>
    <w:rsid w:val="0001398F"/>
    <w:rsid w:val="00014494"/>
    <w:rsid w:val="0001478A"/>
    <w:rsid w:val="000151E3"/>
    <w:rsid w:val="000155B9"/>
    <w:rsid w:val="00017765"/>
    <w:rsid w:val="00021176"/>
    <w:rsid w:val="000213AE"/>
    <w:rsid w:val="000216AF"/>
    <w:rsid w:val="00021A71"/>
    <w:rsid w:val="000222AF"/>
    <w:rsid w:val="00024264"/>
    <w:rsid w:val="00024A69"/>
    <w:rsid w:val="00024DAE"/>
    <w:rsid w:val="0002528E"/>
    <w:rsid w:val="0002594D"/>
    <w:rsid w:val="00025C70"/>
    <w:rsid w:val="000271BF"/>
    <w:rsid w:val="000279E2"/>
    <w:rsid w:val="00030716"/>
    <w:rsid w:val="00030867"/>
    <w:rsid w:val="000315DB"/>
    <w:rsid w:val="00031A33"/>
    <w:rsid w:val="000331BE"/>
    <w:rsid w:val="00033AAD"/>
    <w:rsid w:val="00033C2A"/>
    <w:rsid w:val="00034D77"/>
    <w:rsid w:val="00035A45"/>
    <w:rsid w:val="00035F60"/>
    <w:rsid w:val="000370EA"/>
    <w:rsid w:val="00037ABF"/>
    <w:rsid w:val="00037B91"/>
    <w:rsid w:val="00037C91"/>
    <w:rsid w:val="00040D6A"/>
    <w:rsid w:val="00041B96"/>
    <w:rsid w:val="00042BC9"/>
    <w:rsid w:val="00042FB5"/>
    <w:rsid w:val="00043585"/>
    <w:rsid w:val="00043840"/>
    <w:rsid w:val="000456D7"/>
    <w:rsid w:val="00046633"/>
    <w:rsid w:val="000470DD"/>
    <w:rsid w:val="0004715C"/>
    <w:rsid w:val="000474CA"/>
    <w:rsid w:val="00047B10"/>
    <w:rsid w:val="00050BD0"/>
    <w:rsid w:val="000516A0"/>
    <w:rsid w:val="00053085"/>
    <w:rsid w:val="0005311B"/>
    <w:rsid w:val="000537A7"/>
    <w:rsid w:val="00053920"/>
    <w:rsid w:val="00053F75"/>
    <w:rsid w:val="00054EC6"/>
    <w:rsid w:val="000557ED"/>
    <w:rsid w:val="00056E4F"/>
    <w:rsid w:val="00061032"/>
    <w:rsid w:val="00061FB5"/>
    <w:rsid w:val="00062260"/>
    <w:rsid w:val="00063438"/>
    <w:rsid w:val="00064516"/>
    <w:rsid w:val="000646C0"/>
    <w:rsid w:val="000646D5"/>
    <w:rsid w:val="000653D4"/>
    <w:rsid w:val="00065683"/>
    <w:rsid w:val="000661F9"/>
    <w:rsid w:val="00067BCF"/>
    <w:rsid w:val="00070DCD"/>
    <w:rsid w:val="00070DFD"/>
    <w:rsid w:val="00072BCB"/>
    <w:rsid w:val="00074207"/>
    <w:rsid w:val="000742F1"/>
    <w:rsid w:val="00074604"/>
    <w:rsid w:val="00074759"/>
    <w:rsid w:val="00075974"/>
    <w:rsid w:val="00075DFE"/>
    <w:rsid w:val="00081262"/>
    <w:rsid w:val="00081B59"/>
    <w:rsid w:val="000823FD"/>
    <w:rsid w:val="000824CE"/>
    <w:rsid w:val="000831FC"/>
    <w:rsid w:val="00083484"/>
    <w:rsid w:val="000836E3"/>
    <w:rsid w:val="0008632C"/>
    <w:rsid w:val="0008633E"/>
    <w:rsid w:val="0008663B"/>
    <w:rsid w:val="00086794"/>
    <w:rsid w:val="00087E91"/>
    <w:rsid w:val="00093180"/>
    <w:rsid w:val="00093D4B"/>
    <w:rsid w:val="00095036"/>
    <w:rsid w:val="0009565E"/>
    <w:rsid w:val="00095F3F"/>
    <w:rsid w:val="000A022F"/>
    <w:rsid w:val="000A0EAC"/>
    <w:rsid w:val="000A1C90"/>
    <w:rsid w:val="000A22B4"/>
    <w:rsid w:val="000A4523"/>
    <w:rsid w:val="000A4539"/>
    <w:rsid w:val="000A4705"/>
    <w:rsid w:val="000A496E"/>
    <w:rsid w:val="000A5974"/>
    <w:rsid w:val="000A5E30"/>
    <w:rsid w:val="000A6B82"/>
    <w:rsid w:val="000A6FE1"/>
    <w:rsid w:val="000B0160"/>
    <w:rsid w:val="000B1083"/>
    <w:rsid w:val="000B25CC"/>
    <w:rsid w:val="000B2F5F"/>
    <w:rsid w:val="000B383E"/>
    <w:rsid w:val="000B44D4"/>
    <w:rsid w:val="000B4A6C"/>
    <w:rsid w:val="000B4CF5"/>
    <w:rsid w:val="000B4FA0"/>
    <w:rsid w:val="000B5255"/>
    <w:rsid w:val="000B643C"/>
    <w:rsid w:val="000B6BDE"/>
    <w:rsid w:val="000B6CEA"/>
    <w:rsid w:val="000B7E4A"/>
    <w:rsid w:val="000C17E4"/>
    <w:rsid w:val="000C1A50"/>
    <w:rsid w:val="000C20F8"/>
    <w:rsid w:val="000C2738"/>
    <w:rsid w:val="000C2D72"/>
    <w:rsid w:val="000C3FC3"/>
    <w:rsid w:val="000C4C40"/>
    <w:rsid w:val="000C4EDE"/>
    <w:rsid w:val="000C5E52"/>
    <w:rsid w:val="000C6FFF"/>
    <w:rsid w:val="000C70F4"/>
    <w:rsid w:val="000C71B2"/>
    <w:rsid w:val="000D009C"/>
    <w:rsid w:val="000D0AC2"/>
    <w:rsid w:val="000D2C32"/>
    <w:rsid w:val="000D2FFD"/>
    <w:rsid w:val="000D3F0C"/>
    <w:rsid w:val="000D43C8"/>
    <w:rsid w:val="000D5CD7"/>
    <w:rsid w:val="000D7DF7"/>
    <w:rsid w:val="000E06C9"/>
    <w:rsid w:val="000E0B5E"/>
    <w:rsid w:val="000E1434"/>
    <w:rsid w:val="000E2130"/>
    <w:rsid w:val="000E341C"/>
    <w:rsid w:val="000E4095"/>
    <w:rsid w:val="000E53D4"/>
    <w:rsid w:val="000E6D0C"/>
    <w:rsid w:val="000E6E20"/>
    <w:rsid w:val="000E779E"/>
    <w:rsid w:val="000E78E7"/>
    <w:rsid w:val="000F0D30"/>
    <w:rsid w:val="000F11D6"/>
    <w:rsid w:val="000F1C8F"/>
    <w:rsid w:val="000F2B37"/>
    <w:rsid w:val="000F3091"/>
    <w:rsid w:val="000F3121"/>
    <w:rsid w:val="000F34A8"/>
    <w:rsid w:val="000F3F66"/>
    <w:rsid w:val="000F5FB3"/>
    <w:rsid w:val="000F7805"/>
    <w:rsid w:val="000F7FC2"/>
    <w:rsid w:val="00100536"/>
    <w:rsid w:val="00100768"/>
    <w:rsid w:val="00100B7E"/>
    <w:rsid w:val="001015C5"/>
    <w:rsid w:val="00101E69"/>
    <w:rsid w:val="00102F2D"/>
    <w:rsid w:val="0010343B"/>
    <w:rsid w:val="00104817"/>
    <w:rsid w:val="001048AD"/>
    <w:rsid w:val="00106129"/>
    <w:rsid w:val="00106373"/>
    <w:rsid w:val="00107D12"/>
    <w:rsid w:val="00110C58"/>
    <w:rsid w:val="0011110F"/>
    <w:rsid w:val="001121BF"/>
    <w:rsid w:val="001150AB"/>
    <w:rsid w:val="001152C3"/>
    <w:rsid w:val="0011530B"/>
    <w:rsid w:val="0011533A"/>
    <w:rsid w:val="001157FB"/>
    <w:rsid w:val="00115ED3"/>
    <w:rsid w:val="00116300"/>
    <w:rsid w:val="00116A3B"/>
    <w:rsid w:val="00117D09"/>
    <w:rsid w:val="00117DB6"/>
    <w:rsid w:val="0012241B"/>
    <w:rsid w:val="0012468F"/>
    <w:rsid w:val="00127005"/>
    <w:rsid w:val="00132115"/>
    <w:rsid w:val="0013306F"/>
    <w:rsid w:val="00133C6A"/>
    <w:rsid w:val="00136FF0"/>
    <w:rsid w:val="00137E44"/>
    <w:rsid w:val="00140D72"/>
    <w:rsid w:val="001416D4"/>
    <w:rsid w:val="00142086"/>
    <w:rsid w:val="00142722"/>
    <w:rsid w:val="001428EE"/>
    <w:rsid w:val="00143C85"/>
    <w:rsid w:val="0014438B"/>
    <w:rsid w:val="00144C45"/>
    <w:rsid w:val="00144DA2"/>
    <w:rsid w:val="00146C4A"/>
    <w:rsid w:val="00147BE6"/>
    <w:rsid w:val="00150261"/>
    <w:rsid w:val="00150CFA"/>
    <w:rsid w:val="00151B85"/>
    <w:rsid w:val="0015232A"/>
    <w:rsid w:val="001523E9"/>
    <w:rsid w:val="00152FF0"/>
    <w:rsid w:val="00153C29"/>
    <w:rsid w:val="00153C40"/>
    <w:rsid w:val="0015467D"/>
    <w:rsid w:val="00155128"/>
    <w:rsid w:val="00156D26"/>
    <w:rsid w:val="00156D99"/>
    <w:rsid w:val="00157298"/>
    <w:rsid w:val="00157E72"/>
    <w:rsid w:val="00160C7B"/>
    <w:rsid w:val="00160D0A"/>
    <w:rsid w:val="001619E7"/>
    <w:rsid w:val="001630A6"/>
    <w:rsid w:val="001636E3"/>
    <w:rsid w:val="00164B8E"/>
    <w:rsid w:val="001654C4"/>
    <w:rsid w:val="0016699B"/>
    <w:rsid w:val="00166B0A"/>
    <w:rsid w:val="0016735E"/>
    <w:rsid w:val="00170629"/>
    <w:rsid w:val="00170DF1"/>
    <w:rsid w:val="00171FC5"/>
    <w:rsid w:val="001735EE"/>
    <w:rsid w:val="00173A88"/>
    <w:rsid w:val="00174903"/>
    <w:rsid w:val="00175081"/>
    <w:rsid w:val="001751EF"/>
    <w:rsid w:val="001753BA"/>
    <w:rsid w:val="00176709"/>
    <w:rsid w:val="001767E4"/>
    <w:rsid w:val="0017769E"/>
    <w:rsid w:val="001802AD"/>
    <w:rsid w:val="00180AD9"/>
    <w:rsid w:val="00180D27"/>
    <w:rsid w:val="0018111C"/>
    <w:rsid w:val="0018130D"/>
    <w:rsid w:val="00181C40"/>
    <w:rsid w:val="0018279A"/>
    <w:rsid w:val="00182BC6"/>
    <w:rsid w:val="0018371D"/>
    <w:rsid w:val="001838CD"/>
    <w:rsid w:val="00183BDF"/>
    <w:rsid w:val="00183F9D"/>
    <w:rsid w:val="001844F8"/>
    <w:rsid w:val="001845D7"/>
    <w:rsid w:val="00184C3D"/>
    <w:rsid w:val="001867B6"/>
    <w:rsid w:val="00186BB2"/>
    <w:rsid w:val="001873A4"/>
    <w:rsid w:val="00187686"/>
    <w:rsid w:val="001917EC"/>
    <w:rsid w:val="00192173"/>
    <w:rsid w:val="00192599"/>
    <w:rsid w:val="00192828"/>
    <w:rsid w:val="00193AF7"/>
    <w:rsid w:val="00193BF7"/>
    <w:rsid w:val="00193ED2"/>
    <w:rsid w:val="001944A8"/>
    <w:rsid w:val="00194636"/>
    <w:rsid w:val="0019517A"/>
    <w:rsid w:val="00196159"/>
    <w:rsid w:val="0019635A"/>
    <w:rsid w:val="0019649E"/>
    <w:rsid w:val="00196789"/>
    <w:rsid w:val="00196EB8"/>
    <w:rsid w:val="001A199A"/>
    <w:rsid w:val="001A1AAD"/>
    <w:rsid w:val="001A1CC0"/>
    <w:rsid w:val="001A1F7D"/>
    <w:rsid w:val="001A238B"/>
    <w:rsid w:val="001A2A7E"/>
    <w:rsid w:val="001A351B"/>
    <w:rsid w:val="001A3641"/>
    <w:rsid w:val="001A398F"/>
    <w:rsid w:val="001A3C2E"/>
    <w:rsid w:val="001A60B4"/>
    <w:rsid w:val="001B0DA9"/>
    <w:rsid w:val="001B10BC"/>
    <w:rsid w:val="001B1FF2"/>
    <w:rsid w:val="001B24D9"/>
    <w:rsid w:val="001B2FDD"/>
    <w:rsid w:val="001B36AC"/>
    <w:rsid w:val="001B39F7"/>
    <w:rsid w:val="001B3E36"/>
    <w:rsid w:val="001B4869"/>
    <w:rsid w:val="001B4938"/>
    <w:rsid w:val="001B4D20"/>
    <w:rsid w:val="001B7086"/>
    <w:rsid w:val="001B7230"/>
    <w:rsid w:val="001C2227"/>
    <w:rsid w:val="001C3682"/>
    <w:rsid w:val="001C397B"/>
    <w:rsid w:val="001C3F29"/>
    <w:rsid w:val="001C426C"/>
    <w:rsid w:val="001C6922"/>
    <w:rsid w:val="001C7F11"/>
    <w:rsid w:val="001D06EC"/>
    <w:rsid w:val="001D1691"/>
    <w:rsid w:val="001D1835"/>
    <w:rsid w:val="001D2275"/>
    <w:rsid w:val="001D2729"/>
    <w:rsid w:val="001D28B7"/>
    <w:rsid w:val="001D2E9E"/>
    <w:rsid w:val="001D3348"/>
    <w:rsid w:val="001D39D8"/>
    <w:rsid w:val="001D7F35"/>
    <w:rsid w:val="001E0497"/>
    <w:rsid w:val="001E10E3"/>
    <w:rsid w:val="001E2731"/>
    <w:rsid w:val="001E2BC3"/>
    <w:rsid w:val="001E3752"/>
    <w:rsid w:val="001E41D5"/>
    <w:rsid w:val="001E4255"/>
    <w:rsid w:val="001E4424"/>
    <w:rsid w:val="001E4CF6"/>
    <w:rsid w:val="001E4FAD"/>
    <w:rsid w:val="001E6299"/>
    <w:rsid w:val="001E6FD0"/>
    <w:rsid w:val="001E7086"/>
    <w:rsid w:val="001E7324"/>
    <w:rsid w:val="001E7F6E"/>
    <w:rsid w:val="001F1982"/>
    <w:rsid w:val="001F1AB9"/>
    <w:rsid w:val="001F3789"/>
    <w:rsid w:val="001F3837"/>
    <w:rsid w:val="001F4B1C"/>
    <w:rsid w:val="001F5C7F"/>
    <w:rsid w:val="001F701B"/>
    <w:rsid w:val="001F71E1"/>
    <w:rsid w:val="001F7BB7"/>
    <w:rsid w:val="001F7E73"/>
    <w:rsid w:val="0020043A"/>
    <w:rsid w:val="00200AA9"/>
    <w:rsid w:val="00201158"/>
    <w:rsid w:val="00201688"/>
    <w:rsid w:val="00201848"/>
    <w:rsid w:val="00201E9C"/>
    <w:rsid w:val="00202BA2"/>
    <w:rsid w:val="00202C19"/>
    <w:rsid w:val="00202E22"/>
    <w:rsid w:val="00206686"/>
    <w:rsid w:val="00206934"/>
    <w:rsid w:val="00207028"/>
    <w:rsid w:val="00207904"/>
    <w:rsid w:val="002101B1"/>
    <w:rsid w:val="002102A8"/>
    <w:rsid w:val="00210F69"/>
    <w:rsid w:val="00211B50"/>
    <w:rsid w:val="00212847"/>
    <w:rsid w:val="00214190"/>
    <w:rsid w:val="002143C9"/>
    <w:rsid w:val="0021471F"/>
    <w:rsid w:val="002153DE"/>
    <w:rsid w:val="00215680"/>
    <w:rsid w:val="00215890"/>
    <w:rsid w:val="00215C15"/>
    <w:rsid w:val="00215F1A"/>
    <w:rsid w:val="00216026"/>
    <w:rsid w:val="002168EC"/>
    <w:rsid w:val="00220A3B"/>
    <w:rsid w:val="00220F1E"/>
    <w:rsid w:val="002214BD"/>
    <w:rsid w:val="002218F1"/>
    <w:rsid w:val="0022214B"/>
    <w:rsid w:val="0022254E"/>
    <w:rsid w:val="00222EBD"/>
    <w:rsid w:val="00223C48"/>
    <w:rsid w:val="00227118"/>
    <w:rsid w:val="002300F9"/>
    <w:rsid w:val="002308C6"/>
    <w:rsid w:val="00230A00"/>
    <w:rsid w:val="00233995"/>
    <w:rsid w:val="00234685"/>
    <w:rsid w:val="002349B5"/>
    <w:rsid w:val="00235566"/>
    <w:rsid w:val="00235730"/>
    <w:rsid w:val="00236955"/>
    <w:rsid w:val="00236B83"/>
    <w:rsid w:val="00237F0A"/>
    <w:rsid w:val="0024086F"/>
    <w:rsid w:val="002411A8"/>
    <w:rsid w:val="00241BD0"/>
    <w:rsid w:val="002437CB"/>
    <w:rsid w:val="00243BDD"/>
    <w:rsid w:val="00243C98"/>
    <w:rsid w:val="00243DCD"/>
    <w:rsid w:val="00244BE2"/>
    <w:rsid w:val="00246065"/>
    <w:rsid w:val="0024619D"/>
    <w:rsid w:val="00246548"/>
    <w:rsid w:val="00247BD5"/>
    <w:rsid w:val="00250764"/>
    <w:rsid w:val="00252BE1"/>
    <w:rsid w:val="00253A85"/>
    <w:rsid w:val="00254B37"/>
    <w:rsid w:val="00254C25"/>
    <w:rsid w:val="00254D84"/>
    <w:rsid w:val="00256584"/>
    <w:rsid w:val="002574CC"/>
    <w:rsid w:val="00257846"/>
    <w:rsid w:val="0026020D"/>
    <w:rsid w:val="00260DB3"/>
    <w:rsid w:val="0026252C"/>
    <w:rsid w:val="00263DC7"/>
    <w:rsid w:val="002643E5"/>
    <w:rsid w:val="00264782"/>
    <w:rsid w:val="0026578E"/>
    <w:rsid w:val="00265D10"/>
    <w:rsid w:val="00266AFA"/>
    <w:rsid w:val="00266D72"/>
    <w:rsid w:val="00267D2C"/>
    <w:rsid w:val="00267DD6"/>
    <w:rsid w:val="00271353"/>
    <w:rsid w:val="00271ABE"/>
    <w:rsid w:val="00272FBE"/>
    <w:rsid w:val="00273783"/>
    <w:rsid w:val="00273BA3"/>
    <w:rsid w:val="002759D2"/>
    <w:rsid w:val="002774E7"/>
    <w:rsid w:val="002774F6"/>
    <w:rsid w:val="00280F14"/>
    <w:rsid w:val="00283DF6"/>
    <w:rsid w:val="002843ED"/>
    <w:rsid w:val="00284D1E"/>
    <w:rsid w:val="00284EF7"/>
    <w:rsid w:val="002850EC"/>
    <w:rsid w:val="00285615"/>
    <w:rsid w:val="00285F00"/>
    <w:rsid w:val="00290B0F"/>
    <w:rsid w:val="00290C84"/>
    <w:rsid w:val="0029245A"/>
    <w:rsid w:val="00292721"/>
    <w:rsid w:val="00292854"/>
    <w:rsid w:val="00292D44"/>
    <w:rsid w:val="002944A2"/>
    <w:rsid w:val="002956B1"/>
    <w:rsid w:val="00295B12"/>
    <w:rsid w:val="00295CC5"/>
    <w:rsid w:val="00295E30"/>
    <w:rsid w:val="00297025"/>
    <w:rsid w:val="002978AC"/>
    <w:rsid w:val="00297DB6"/>
    <w:rsid w:val="00297F65"/>
    <w:rsid w:val="00297F97"/>
    <w:rsid w:val="002A18C5"/>
    <w:rsid w:val="002A205F"/>
    <w:rsid w:val="002A2302"/>
    <w:rsid w:val="002A3E9A"/>
    <w:rsid w:val="002A3FBE"/>
    <w:rsid w:val="002A4213"/>
    <w:rsid w:val="002A43AF"/>
    <w:rsid w:val="002A44B0"/>
    <w:rsid w:val="002A58D7"/>
    <w:rsid w:val="002A6026"/>
    <w:rsid w:val="002A72DD"/>
    <w:rsid w:val="002A7520"/>
    <w:rsid w:val="002A7A05"/>
    <w:rsid w:val="002B0787"/>
    <w:rsid w:val="002B0CFD"/>
    <w:rsid w:val="002B0EB4"/>
    <w:rsid w:val="002B0F13"/>
    <w:rsid w:val="002B12B5"/>
    <w:rsid w:val="002B18A4"/>
    <w:rsid w:val="002B1CBB"/>
    <w:rsid w:val="002B2646"/>
    <w:rsid w:val="002B2EF1"/>
    <w:rsid w:val="002B41F4"/>
    <w:rsid w:val="002B50E7"/>
    <w:rsid w:val="002B58DD"/>
    <w:rsid w:val="002B5F7B"/>
    <w:rsid w:val="002B790B"/>
    <w:rsid w:val="002B7CB0"/>
    <w:rsid w:val="002B7EE2"/>
    <w:rsid w:val="002C0714"/>
    <w:rsid w:val="002C0A1B"/>
    <w:rsid w:val="002C35A3"/>
    <w:rsid w:val="002C3688"/>
    <w:rsid w:val="002C38D5"/>
    <w:rsid w:val="002C3A15"/>
    <w:rsid w:val="002C3D16"/>
    <w:rsid w:val="002C41BF"/>
    <w:rsid w:val="002C559A"/>
    <w:rsid w:val="002C60AC"/>
    <w:rsid w:val="002C66F8"/>
    <w:rsid w:val="002C76AC"/>
    <w:rsid w:val="002C7AC5"/>
    <w:rsid w:val="002C7FF0"/>
    <w:rsid w:val="002D0F51"/>
    <w:rsid w:val="002D174B"/>
    <w:rsid w:val="002D2242"/>
    <w:rsid w:val="002D2AF7"/>
    <w:rsid w:val="002D3150"/>
    <w:rsid w:val="002D5458"/>
    <w:rsid w:val="002D63AB"/>
    <w:rsid w:val="002D6DEA"/>
    <w:rsid w:val="002D73A8"/>
    <w:rsid w:val="002D7709"/>
    <w:rsid w:val="002E128C"/>
    <w:rsid w:val="002E2AC2"/>
    <w:rsid w:val="002E2C55"/>
    <w:rsid w:val="002E3861"/>
    <w:rsid w:val="002E3BA7"/>
    <w:rsid w:val="002E4023"/>
    <w:rsid w:val="002E4770"/>
    <w:rsid w:val="002E4823"/>
    <w:rsid w:val="002E50C7"/>
    <w:rsid w:val="002E535B"/>
    <w:rsid w:val="002E6857"/>
    <w:rsid w:val="002E70DD"/>
    <w:rsid w:val="002E727B"/>
    <w:rsid w:val="002E79DD"/>
    <w:rsid w:val="002E7B29"/>
    <w:rsid w:val="002F03AD"/>
    <w:rsid w:val="002F0434"/>
    <w:rsid w:val="002F097E"/>
    <w:rsid w:val="002F1DCD"/>
    <w:rsid w:val="002F28EE"/>
    <w:rsid w:val="002F33E9"/>
    <w:rsid w:val="002F39D9"/>
    <w:rsid w:val="002F3E38"/>
    <w:rsid w:val="002F478B"/>
    <w:rsid w:val="002F4889"/>
    <w:rsid w:val="002F5F38"/>
    <w:rsid w:val="002F66FE"/>
    <w:rsid w:val="002F68D9"/>
    <w:rsid w:val="002F7123"/>
    <w:rsid w:val="00300149"/>
    <w:rsid w:val="003006AA"/>
    <w:rsid w:val="00300DEB"/>
    <w:rsid w:val="0030229B"/>
    <w:rsid w:val="00304061"/>
    <w:rsid w:val="00304400"/>
    <w:rsid w:val="00304D15"/>
    <w:rsid w:val="00304FA7"/>
    <w:rsid w:val="003053A7"/>
    <w:rsid w:val="0030573B"/>
    <w:rsid w:val="00307345"/>
    <w:rsid w:val="00307D29"/>
    <w:rsid w:val="00310388"/>
    <w:rsid w:val="003116B6"/>
    <w:rsid w:val="003116DE"/>
    <w:rsid w:val="00311B83"/>
    <w:rsid w:val="00311D99"/>
    <w:rsid w:val="0031230B"/>
    <w:rsid w:val="00312395"/>
    <w:rsid w:val="00312683"/>
    <w:rsid w:val="00312E64"/>
    <w:rsid w:val="00312EED"/>
    <w:rsid w:val="003140FD"/>
    <w:rsid w:val="00314564"/>
    <w:rsid w:val="0031461E"/>
    <w:rsid w:val="0031539D"/>
    <w:rsid w:val="00316B28"/>
    <w:rsid w:val="00316F2B"/>
    <w:rsid w:val="00317F2A"/>
    <w:rsid w:val="003203B7"/>
    <w:rsid w:val="00320617"/>
    <w:rsid w:val="003212A2"/>
    <w:rsid w:val="0032207E"/>
    <w:rsid w:val="0032274B"/>
    <w:rsid w:val="003252A0"/>
    <w:rsid w:val="00325400"/>
    <w:rsid w:val="0032570F"/>
    <w:rsid w:val="00326016"/>
    <w:rsid w:val="0032628A"/>
    <w:rsid w:val="003266B3"/>
    <w:rsid w:val="003267EB"/>
    <w:rsid w:val="00326944"/>
    <w:rsid w:val="00326952"/>
    <w:rsid w:val="0033173B"/>
    <w:rsid w:val="00331806"/>
    <w:rsid w:val="00331D09"/>
    <w:rsid w:val="00332925"/>
    <w:rsid w:val="0033408B"/>
    <w:rsid w:val="0033467F"/>
    <w:rsid w:val="003374F2"/>
    <w:rsid w:val="003376F5"/>
    <w:rsid w:val="00337F5D"/>
    <w:rsid w:val="00340A86"/>
    <w:rsid w:val="00341609"/>
    <w:rsid w:val="00341BCB"/>
    <w:rsid w:val="00342314"/>
    <w:rsid w:val="003429E5"/>
    <w:rsid w:val="00344C7B"/>
    <w:rsid w:val="00345248"/>
    <w:rsid w:val="003459C9"/>
    <w:rsid w:val="00345A7B"/>
    <w:rsid w:val="003461F6"/>
    <w:rsid w:val="00346B39"/>
    <w:rsid w:val="00347624"/>
    <w:rsid w:val="00347F97"/>
    <w:rsid w:val="003508FA"/>
    <w:rsid w:val="00350C39"/>
    <w:rsid w:val="00351B1F"/>
    <w:rsid w:val="00351D15"/>
    <w:rsid w:val="00353A48"/>
    <w:rsid w:val="00354032"/>
    <w:rsid w:val="00354BCD"/>
    <w:rsid w:val="003564AE"/>
    <w:rsid w:val="00356F40"/>
    <w:rsid w:val="00356FC2"/>
    <w:rsid w:val="003573F3"/>
    <w:rsid w:val="003606C7"/>
    <w:rsid w:val="00364660"/>
    <w:rsid w:val="003662C8"/>
    <w:rsid w:val="00366C08"/>
    <w:rsid w:val="00367EEF"/>
    <w:rsid w:val="0037443F"/>
    <w:rsid w:val="00374D12"/>
    <w:rsid w:val="00375317"/>
    <w:rsid w:val="00375B4C"/>
    <w:rsid w:val="0037731F"/>
    <w:rsid w:val="00377501"/>
    <w:rsid w:val="003805F9"/>
    <w:rsid w:val="00382D08"/>
    <w:rsid w:val="00382E2C"/>
    <w:rsid w:val="00383999"/>
    <w:rsid w:val="00384A83"/>
    <w:rsid w:val="0038615F"/>
    <w:rsid w:val="003868EE"/>
    <w:rsid w:val="00387006"/>
    <w:rsid w:val="00390E4B"/>
    <w:rsid w:val="00391232"/>
    <w:rsid w:val="00392BA4"/>
    <w:rsid w:val="00393429"/>
    <w:rsid w:val="00394DFA"/>
    <w:rsid w:val="00394FD6"/>
    <w:rsid w:val="00396955"/>
    <w:rsid w:val="003A001B"/>
    <w:rsid w:val="003A04C1"/>
    <w:rsid w:val="003A05E3"/>
    <w:rsid w:val="003A1B69"/>
    <w:rsid w:val="003A1C58"/>
    <w:rsid w:val="003A20E1"/>
    <w:rsid w:val="003A3858"/>
    <w:rsid w:val="003A44A7"/>
    <w:rsid w:val="003A56DC"/>
    <w:rsid w:val="003A5890"/>
    <w:rsid w:val="003A59B1"/>
    <w:rsid w:val="003A62DC"/>
    <w:rsid w:val="003A6826"/>
    <w:rsid w:val="003A6D0C"/>
    <w:rsid w:val="003A7575"/>
    <w:rsid w:val="003A7CA4"/>
    <w:rsid w:val="003B131B"/>
    <w:rsid w:val="003B1E1B"/>
    <w:rsid w:val="003B2955"/>
    <w:rsid w:val="003B3429"/>
    <w:rsid w:val="003B3BFF"/>
    <w:rsid w:val="003B7A7F"/>
    <w:rsid w:val="003C2D28"/>
    <w:rsid w:val="003C394C"/>
    <w:rsid w:val="003C5F58"/>
    <w:rsid w:val="003C632E"/>
    <w:rsid w:val="003C6CC2"/>
    <w:rsid w:val="003C70DF"/>
    <w:rsid w:val="003D09E6"/>
    <w:rsid w:val="003D14E7"/>
    <w:rsid w:val="003D169C"/>
    <w:rsid w:val="003D1B3A"/>
    <w:rsid w:val="003D22BB"/>
    <w:rsid w:val="003D29CA"/>
    <w:rsid w:val="003D31DD"/>
    <w:rsid w:val="003D38F9"/>
    <w:rsid w:val="003D45EB"/>
    <w:rsid w:val="003D48E4"/>
    <w:rsid w:val="003D53E2"/>
    <w:rsid w:val="003D7648"/>
    <w:rsid w:val="003D79BB"/>
    <w:rsid w:val="003E0AE8"/>
    <w:rsid w:val="003E1806"/>
    <w:rsid w:val="003E1ACB"/>
    <w:rsid w:val="003E3D1A"/>
    <w:rsid w:val="003E4820"/>
    <w:rsid w:val="003E4A84"/>
    <w:rsid w:val="003E4EE4"/>
    <w:rsid w:val="003E5AB7"/>
    <w:rsid w:val="003E5E72"/>
    <w:rsid w:val="003E659F"/>
    <w:rsid w:val="003E6ECF"/>
    <w:rsid w:val="003E77B6"/>
    <w:rsid w:val="003F01AE"/>
    <w:rsid w:val="003F118E"/>
    <w:rsid w:val="003F2292"/>
    <w:rsid w:val="003F2746"/>
    <w:rsid w:val="003F2854"/>
    <w:rsid w:val="003F2EDB"/>
    <w:rsid w:val="003F304B"/>
    <w:rsid w:val="003F46DE"/>
    <w:rsid w:val="003F4DB8"/>
    <w:rsid w:val="003F5D88"/>
    <w:rsid w:val="003F6454"/>
    <w:rsid w:val="00400E11"/>
    <w:rsid w:val="00401614"/>
    <w:rsid w:val="00402238"/>
    <w:rsid w:val="004039EB"/>
    <w:rsid w:val="00404271"/>
    <w:rsid w:val="004067B0"/>
    <w:rsid w:val="004068A6"/>
    <w:rsid w:val="00406E8E"/>
    <w:rsid w:val="00407FFA"/>
    <w:rsid w:val="00411B98"/>
    <w:rsid w:val="00412500"/>
    <w:rsid w:val="00413C21"/>
    <w:rsid w:val="00414038"/>
    <w:rsid w:val="0041479F"/>
    <w:rsid w:val="004204FE"/>
    <w:rsid w:val="00420EF4"/>
    <w:rsid w:val="00421255"/>
    <w:rsid w:val="00422CD0"/>
    <w:rsid w:val="00424E65"/>
    <w:rsid w:val="00425C4A"/>
    <w:rsid w:val="004264C6"/>
    <w:rsid w:val="004269E1"/>
    <w:rsid w:val="004304C8"/>
    <w:rsid w:val="00430D0D"/>
    <w:rsid w:val="00430DB6"/>
    <w:rsid w:val="00431693"/>
    <w:rsid w:val="00431FDA"/>
    <w:rsid w:val="0043278C"/>
    <w:rsid w:val="00432959"/>
    <w:rsid w:val="00432D76"/>
    <w:rsid w:val="00433449"/>
    <w:rsid w:val="0043382C"/>
    <w:rsid w:val="00433AE3"/>
    <w:rsid w:val="0043429B"/>
    <w:rsid w:val="004347F6"/>
    <w:rsid w:val="00435F81"/>
    <w:rsid w:val="00441BDE"/>
    <w:rsid w:val="00443F64"/>
    <w:rsid w:val="004440D9"/>
    <w:rsid w:val="00444D09"/>
    <w:rsid w:val="00447C07"/>
    <w:rsid w:val="00447EC0"/>
    <w:rsid w:val="00450765"/>
    <w:rsid w:val="004517BB"/>
    <w:rsid w:val="004518ED"/>
    <w:rsid w:val="00451C62"/>
    <w:rsid w:val="00452502"/>
    <w:rsid w:val="00452773"/>
    <w:rsid w:val="00453653"/>
    <w:rsid w:val="00453DB1"/>
    <w:rsid w:val="0045429E"/>
    <w:rsid w:val="004543E8"/>
    <w:rsid w:val="004543EB"/>
    <w:rsid w:val="00455B8D"/>
    <w:rsid w:val="004568FC"/>
    <w:rsid w:val="004574D9"/>
    <w:rsid w:val="00460938"/>
    <w:rsid w:val="004613D0"/>
    <w:rsid w:val="004617D4"/>
    <w:rsid w:val="004628B1"/>
    <w:rsid w:val="0046299D"/>
    <w:rsid w:val="00464BB1"/>
    <w:rsid w:val="00465506"/>
    <w:rsid w:val="0046559B"/>
    <w:rsid w:val="00466F75"/>
    <w:rsid w:val="00467A14"/>
    <w:rsid w:val="00471AF2"/>
    <w:rsid w:val="00471C01"/>
    <w:rsid w:val="004720C0"/>
    <w:rsid w:val="0047212F"/>
    <w:rsid w:val="00472BBA"/>
    <w:rsid w:val="00473522"/>
    <w:rsid w:val="00476BD8"/>
    <w:rsid w:val="00476D29"/>
    <w:rsid w:val="004801AC"/>
    <w:rsid w:val="00480208"/>
    <w:rsid w:val="00480B78"/>
    <w:rsid w:val="00481055"/>
    <w:rsid w:val="004825C3"/>
    <w:rsid w:val="00482875"/>
    <w:rsid w:val="00482DBF"/>
    <w:rsid w:val="00485ACC"/>
    <w:rsid w:val="00486267"/>
    <w:rsid w:val="004865BF"/>
    <w:rsid w:val="00487533"/>
    <w:rsid w:val="00487A07"/>
    <w:rsid w:val="00487E64"/>
    <w:rsid w:val="004906FE"/>
    <w:rsid w:val="00492E41"/>
    <w:rsid w:val="0049343E"/>
    <w:rsid w:val="0049354B"/>
    <w:rsid w:val="00493AFE"/>
    <w:rsid w:val="0049409F"/>
    <w:rsid w:val="0049519B"/>
    <w:rsid w:val="004959C1"/>
    <w:rsid w:val="004962C7"/>
    <w:rsid w:val="004967EE"/>
    <w:rsid w:val="00496F3F"/>
    <w:rsid w:val="004975F7"/>
    <w:rsid w:val="004976F7"/>
    <w:rsid w:val="00497D00"/>
    <w:rsid w:val="004A00A5"/>
    <w:rsid w:val="004A07D5"/>
    <w:rsid w:val="004A1192"/>
    <w:rsid w:val="004A14C6"/>
    <w:rsid w:val="004A3C3D"/>
    <w:rsid w:val="004A3E0B"/>
    <w:rsid w:val="004A417C"/>
    <w:rsid w:val="004A55F1"/>
    <w:rsid w:val="004A5958"/>
    <w:rsid w:val="004A6A84"/>
    <w:rsid w:val="004A7529"/>
    <w:rsid w:val="004A7E3E"/>
    <w:rsid w:val="004B06EC"/>
    <w:rsid w:val="004B1A1B"/>
    <w:rsid w:val="004B1D6A"/>
    <w:rsid w:val="004B214A"/>
    <w:rsid w:val="004B2D29"/>
    <w:rsid w:val="004B3C90"/>
    <w:rsid w:val="004B4568"/>
    <w:rsid w:val="004B63D4"/>
    <w:rsid w:val="004C033B"/>
    <w:rsid w:val="004C1752"/>
    <w:rsid w:val="004C18BF"/>
    <w:rsid w:val="004C1F15"/>
    <w:rsid w:val="004C2A50"/>
    <w:rsid w:val="004C3432"/>
    <w:rsid w:val="004C3D03"/>
    <w:rsid w:val="004C5B26"/>
    <w:rsid w:val="004C6797"/>
    <w:rsid w:val="004C67E8"/>
    <w:rsid w:val="004C6F15"/>
    <w:rsid w:val="004C79AA"/>
    <w:rsid w:val="004D12DD"/>
    <w:rsid w:val="004D1472"/>
    <w:rsid w:val="004D236A"/>
    <w:rsid w:val="004D41E8"/>
    <w:rsid w:val="004D468F"/>
    <w:rsid w:val="004D495D"/>
    <w:rsid w:val="004D4981"/>
    <w:rsid w:val="004D4AA7"/>
    <w:rsid w:val="004D56C7"/>
    <w:rsid w:val="004D58D1"/>
    <w:rsid w:val="004D5CE0"/>
    <w:rsid w:val="004E18A1"/>
    <w:rsid w:val="004E226E"/>
    <w:rsid w:val="004E2EF1"/>
    <w:rsid w:val="004E4E6D"/>
    <w:rsid w:val="004E5E27"/>
    <w:rsid w:val="004E6957"/>
    <w:rsid w:val="004F172F"/>
    <w:rsid w:val="004F2609"/>
    <w:rsid w:val="004F29AF"/>
    <w:rsid w:val="004F4498"/>
    <w:rsid w:val="004F48EC"/>
    <w:rsid w:val="004F56BA"/>
    <w:rsid w:val="004F639B"/>
    <w:rsid w:val="004F64C8"/>
    <w:rsid w:val="004F6771"/>
    <w:rsid w:val="004F744B"/>
    <w:rsid w:val="004F7EF8"/>
    <w:rsid w:val="005005F5"/>
    <w:rsid w:val="00500E2B"/>
    <w:rsid w:val="00500E7D"/>
    <w:rsid w:val="005012AB"/>
    <w:rsid w:val="0050181B"/>
    <w:rsid w:val="005018F1"/>
    <w:rsid w:val="0050281E"/>
    <w:rsid w:val="00503006"/>
    <w:rsid w:val="00504100"/>
    <w:rsid w:val="005046E8"/>
    <w:rsid w:val="00504728"/>
    <w:rsid w:val="005049E9"/>
    <w:rsid w:val="00504AEC"/>
    <w:rsid w:val="005052F1"/>
    <w:rsid w:val="005114F2"/>
    <w:rsid w:val="005167B3"/>
    <w:rsid w:val="00516D0B"/>
    <w:rsid w:val="00520503"/>
    <w:rsid w:val="00520E59"/>
    <w:rsid w:val="005211EF"/>
    <w:rsid w:val="00523E0C"/>
    <w:rsid w:val="005249D5"/>
    <w:rsid w:val="0052614E"/>
    <w:rsid w:val="00526556"/>
    <w:rsid w:val="00526B8D"/>
    <w:rsid w:val="00527EEA"/>
    <w:rsid w:val="005302CB"/>
    <w:rsid w:val="00531BCC"/>
    <w:rsid w:val="00532E23"/>
    <w:rsid w:val="00533060"/>
    <w:rsid w:val="005337B2"/>
    <w:rsid w:val="0053412D"/>
    <w:rsid w:val="005345D0"/>
    <w:rsid w:val="00534DEB"/>
    <w:rsid w:val="00535611"/>
    <w:rsid w:val="00535B5B"/>
    <w:rsid w:val="00537061"/>
    <w:rsid w:val="00537447"/>
    <w:rsid w:val="00537902"/>
    <w:rsid w:val="005406E5"/>
    <w:rsid w:val="0054177D"/>
    <w:rsid w:val="005429E2"/>
    <w:rsid w:val="00544777"/>
    <w:rsid w:val="00547024"/>
    <w:rsid w:val="00550E4D"/>
    <w:rsid w:val="00550E98"/>
    <w:rsid w:val="0055342B"/>
    <w:rsid w:val="00553FC0"/>
    <w:rsid w:val="005547AF"/>
    <w:rsid w:val="005565E4"/>
    <w:rsid w:val="00556752"/>
    <w:rsid w:val="005610A5"/>
    <w:rsid w:val="005626B4"/>
    <w:rsid w:val="00562A42"/>
    <w:rsid w:val="0056345A"/>
    <w:rsid w:val="00563B41"/>
    <w:rsid w:val="00563CAA"/>
    <w:rsid w:val="00564B67"/>
    <w:rsid w:val="00566063"/>
    <w:rsid w:val="0056727C"/>
    <w:rsid w:val="00567CBC"/>
    <w:rsid w:val="00567E28"/>
    <w:rsid w:val="00570136"/>
    <w:rsid w:val="0057042D"/>
    <w:rsid w:val="005705A1"/>
    <w:rsid w:val="00570A35"/>
    <w:rsid w:val="00571AB5"/>
    <w:rsid w:val="00572B9D"/>
    <w:rsid w:val="0057304E"/>
    <w:rsid w:val="005745FC"/>
    <w:rsid w:val="00574920"/>
    <w:rsid w:val="00575A37"/>
    <w:rsid w:val="00575AA5"/>
    <w:rsid w:val="00575FFA"/>
    <w:rsid w:val="00576AB3"/>
    <w:rsid w:val="00580B8D"/>
    <w:rsid w:val="00580CA8"/>
    <w:rsid w:val="00581192"/>
    <w:rsid w:val="00581396"/>
    <w:rsid w:val="005820C3"/>
    <w:rsid w:val="00583536"/>
    <w:rsid w:val="00583677"/>
    <w:rsid w:val="00583A32"/>
    <w:rsid w:val="00583E5E"/>
    <w:rsid w:val="00584600"/>
    <w:rsid w:val="005854A8"/>
    <w:rsid w:val="005859FF"/>
    <w:rsid w:val="00585E83"/>
    <w:rsid w:val="0058674F"/>
    <w:rsid w:val="00586874"/>
    <w:rsid w:val="005924AF"/>
    <w:rsid w:val="005930B7"/>
    <w:rsid w:val="005951F4"/>
    <w:rsid w:val="00596DF2"/>
    <w:rsid w:val="0059706C"/>
    <w:rsid w:val="00597D5B"/>
    <w:rsid w:val="00597F4F"/>
    <w:rsid w:val="005A0604"/>
    <w:rsid w:val="005A0741"/>
    <w:rsid w:val="005A08A4"/>
    <w:rsid w:val="005A3AC7"/>
    <w:rsid w:val="005A49EB"/>
    <w:rsid w:val="005A5E56"/>
    <w:rsid w:val="005A6252"/>
    <w:rsid w:val="005B01FA"/>
    <w:rsid w:val="005B055D"/>
    <w:rsid w:val="005B066C"/>
    <w:rsid w:val="005B09E2"/>
    <w:rsid w:val="005B439A"/>
    <w:rsid w:val="005B468F"/>
    <w:rsid w:val="005B6625"/>
    <w:rsid w:val="005B6BA6"/>
    <w:rsid w:val="005B6E59"/>
    <w:rsid w:val="005B7B9B"/>
    <w:rsid w:val="005C1C84"/>
    <w:rsid w:val="005C2B6C"/>
    <w:rsid w:val="005C2BE6"/>
    <w:rsid w:val="005C2E98"/>
    <w:rsid w:val="005C310E"/>
    <w:rsid w:val="005C366E"/>
    <w:rsid w:val="005C3AB3"/>
    <w:rsid w:val="005C43C7"/>
    <w:rsid w:val="005C6012"/>
    <w:rsid w:val="005C696E"/>
    <w:rsid w:val="005C72BD"/>
    <w:rsid w:val="005D0523"/>
    <w:rsid w:val="005D05C9"/>
    <w:rsid w:val="005D0CC7"/>
    <w:rsid w:val="005D1A48"/>
    <w:rsid w:val="005D20D4"/>
    <w:rsid w:val="005D2C31"/>
    <w:rsid w:val="005D3D50"/>
    <w:rsid w:val="005D4186"/>
    <w:rsid w:val="005D48E2"/>
    <w:rsid w:val="005D5A7A"/>
    <w:rsid w:val="005D6AED"/>
    <w:rsid w:val="005D74C7"/>
    <w:rsid w:val="005E0365"/>
    <w:rsid w:val="005E07D0"/>
    <w:rsid w:val="005E07E6"/>
    <w:rsid w:val="005E0B9B"/>
    <w:rsid w:val="005E10BD"/>
    <w:rsid w:val="005E1259"/>
    <w:rsid w:val="005E2568"/>
    <w:rsid w:val="005E2A25"/>
    <w:rsid w:val="005E37D2"/>
    <w:rsid w:val="005E5DF7"/>
    <w:rsid w:val="005E64FE"/>
    <w:rsid w:val="005E6560"/>
    <w:rsid w:val="005E6A52"/>
    <w:rsid w:val="005E7EF7"/>
    <w:rsid w:val="005F066F"/>
    <w:rsid w:val="005F109F"/>
    <w:rsid w:val="005F5097"/>
    <w:rsid w:val="005F63F6"/>
    <w:rsid w:val="005F6B07"/>
    <w:rsid w:val="005F7320"/>
    <w:rsid w:val="005F76A3"/>
    <w:rsid w:val="005F7DEA"/>
    <w:rsid w:val="006006CD"/>
    <w:rsid w:val="006023F6"/>
    <w:rsid w:val="006024EE"/>
    <w:rsid w:val="0060281B"/>
    <w:rsid w:val="006038EF"/>
    <w:rsid w:val="0060445B"/>
    <w:rsid w:val="00604C38"/>
    <w:rsid w:val="00605545"/>
    <w:rsid w:val="006056BA"/>
    <w:rsid w:val="00605A58"/>
    <w:rsid w:val="00606279"/>
    <w:rsid w:val="00606CA9"/>
    <w:rsid w:val="00607315"/>
    <w:rsid w:val="00611103"/>
    <w:rsid w:val="00611C6E"/>
    <w:rsid w:val="006121B2"/>
    <w:rsid w:val="006127EF"/>
    <w:rsid w:val="00613965"/>
    <w:rsid w:val="0061435E"/>
    <w:rsid w:val="00615FC4"/>
    <w:rsid w:val="00616EE5"/>
    <w:rsid w:val="00616F87"/>
    <w:rsid w:val="0061796E"/>
    <w:rsid w:val="00620956"/>
    <w:rsid w:val="0062297E"/>
    <w:rsid w:val="00623519"/>
    <w:rsid w:val="00623E1C"/>
    <w:rsid w:val="0062410B"/>
    <w:rsid w:val="00625102"/>
    <w:rsid w:val="0062642B"/>
    <w:rsid w:val="00626A58"/>
    <w:rsid w:val="00627522"/>
    <w:rsid w:val="00627D6E"/>
    <w:rsid w:val="006303F4"/>
    <w:rsid w:val="0063044D"/>
    <w:rsid w:val="00631D82"/>
    <w:rsid w:val="00631E12"/>
    <w:rsid w:val="006320CC"/>
    <w:rsid w:val="00632333"/>
    <w:rsid w:val="00633854"/>
    <w:rsid w:val="00633CD5"/>
    <w:rsid w:val="00635061"/>
    <w:rsid w:val="00635CCE"/>
    <w:rsid w:val="006373C7"/>
    <w:rsid w:val="00637C4D"/>
    <w:rsid w:val="00637FE9"/>
    <w:rsid w:val="00640D67"/>
    <w:rsid w:val="0064420E"/>
    <w:rsid w:val="006457EC"/>
    <w:rsid w:val="00645A9A"/>
    <w:rsid w:val="006461BF"/>
    <w:rsid w:val="00646420"/>
    <w:rsid w:val="00647DD1"/>
    <w:rsid w:val="00647FB4"/>
    <w:rsid w:val="006501AF"/>
    <w:rsid w:val="00650F38"/>
    <w:rsid w:val="006513D0"/>
    <w:rsid w:val="00653F24"/>
    <w:rsid w:val="00654781"/>
    <w:rsid w:val="00657189"/>
    <w:rsid w:val="00660646"/>
    <w:rsid w:val="006609B1"/>
    <w:rsid w:val="00660ADE"/>
    <w:rsid w:val="00660EDA"/>
    <w:rsid w:val="00661D88"/>
    <w:rsid w:val="006624D9"/>
    <w:rsid w:val="00662BB6"/>
    <w:rsid w:val="00665186"/>
    <w:rsid w:val="00665A2C"/>
    <w:rsid w:val="00665BC3"/>
    <w:rsid w:val="006663DF"/>
    <w:rsid w:val="006668AF"/>
    <w:rsid w:val="0066730A"/>
    <w:rsid w:val="00667AFC"/>
    <w:rsid w:val="0067040B"/>
    <w:rsid w:val="0067056A"/>
    <w:rsid w:val="00670F03"/>
    <w:rsid w:val="006712EE"/>
    <w:rsid w:val="00671622"/>
    <w:rsid w:val="00673005"/>
    <w:rsid w:val="00673969"/>
    <w:rsid w:val="00676679"/>
    <w:rsid w:val="00676753"/>
    <w:rsid w:val="006773FB"/>
    <w:rsid w:val="00677DC9"/>
    <w:rsid w:val="0068077D"/>
    <w:rsid w:val="0068159C"/>
    <w:rsid w:val="006823E1"/>
    <w:rsid w:val="006824BC"/>
    <w:rsid w:val="00683A02"/>
    <w:rsid w:val="0068522C"/>
    <w:rsid w:val="00686023"/>
    <w:rsid w:val="006861E4"/>
    <w:rsid w:val="00686D1A"/>
    <w:rsid w:val="00686F69"/>
    <w:rsid w:val="006900D7"/>
    <w:rsid w:val="00691168"/>
    <w:rsid w:val="00691A5E"/>
    <w:rsid w:val="006920C7"/>
    <w:rsid w:val="0069248B"/>
    <w:rsid w:val="00692E71"/>
    <w:rsid w:val="00693E3E"/>
    <w:rsid w:val="00694989"/>
    <w:rsid w:val="00694B0B"/>
    <w:rsid w:val="0069587F"/>
    <w:rsid w:val="00696602"/>
    <w:rsid w:val="00696CA2"/>
    <w:rsid w:val="00697193"/>
    <w:rsid w:val="00697373"/>
    <w:rsid w:val="006A1296"/>
    <w:rsid w:val="006A5E75"/>
    <w:rsid w:val="006A66A5"/>
    <w:rsid w:val="006A695A"/>
    <w:rsid w:val="006A697F"/>
    <w:rsid w:val="006B0650"/>
    <w:rsid w:val="006B1AF1"/>
    <w:rsid w:val="006B1B1C"/>
    <w:rsid w:val="006B1FC8"/>
    <w:rsid w:val="006B3455"/>
    <w:rsid w:val="006B3B53"/>
    <w:rsid w:val="006B433B"/>
    <w:rsid w:val="006B7467"/>
    <w:rsid w:val="006B7589"/>
    <w:rsid w:val="006B771B"/>
    <w:rsid w:val="006C08BE"/>
    <w:rsid w:val="006C105D"/>
    <w:rsid w:val="006C555C"/>
    <w:rsid w:val="006C6178"/>
    <w:rsid w:val="006C637F"/>
    <w:rsid w:val="006C6683"/>
    <w:rsid w:val="006C6E98"/>
    <w:rsid w:val="006D1799"/>
    <w:rsid w:val="006D2155"/>
    <w:rsid w:val="006D242B"/>
    <w:rsid w:val="006D37E4"/>
    <w:rsid w:val="006D40AC"/>
    <w:rsid w:val="006E12DF"/>
    <w:rsid w:val="006E2727"/>
    <w:rsid w:val="006E272A"/>
    <w:rsid w:val="006E2D7D"/>
    <w:rsid w:val="006E5042"/>
    <w:rsid w:val="006E60CD"/>
    <w:rsid w:val="006E7CBB"/>
    <w:rsid w:val="006E7EAE"/>
    <w:rsid w:val="006F03BC"/>
    <w:rsid w:val="006F14F9"/>
    <w:rsid w:val="006F1D7D"/>
    <w:rsid w:val="006F225B"/>
    <w:rsid w:val="006F2C67"/>
    <w:rsid w:val="006F2DD4"/>
    <w:rsid w:val="006F2FF8"/>
    <w:rsid w:val="006F3FC3"/>
    <w:rsid w:val="006F454A"/>
    <w:rsid w:val="006F4732"/>
    <w:rsid w:val="006F4B9B"/>
    <w:rsid w:val="006F4E6A"/>
    <w:rsid w:val="006F56EE"/>
    <w:rsid w:val="006F56F1"/>
    <w:rsid w:val="006F6B71"/>
    <w:rsid w:val="00700138"/>
    <w:rsid w:val="007015D4"/>
    <w:rsid w:val="00703FA8"/>
    <w:rsid w:val="00706C61"/>
    <w:rsid w:val="00706DC1"/>
    <w:rsid w:val="007108E0"/>
    <w:rsid w:val="00710957"/>
    <w:rsid w:val="00710BE9"/>
    <w:rsid w:val="00710CB0"/>
    <w:rsid w:val="007118FE"/>
    <w:rsid w:val="00711FB1"/>
    <w:rsid w:val="00712441"/>
    <w:rsid w:val="007128F9"/>
    <w:rsid w:val="00712C5D"/>
    <w:rsid w:val="0071356D"/>
    <w:rsid w:val="0071380F"/>
    <w:rsid w:val="00714024"/>
    <w:rsid w:val="007154FD"/>
    <w:rsid w:val="00715993"/>
    <w:rsid w:val="00715AF4"/>
    <w:rsid w:val="00715D57"/>
    <w:rsid w:val="007209ED"/>
    <w:rsid w:val="0072141C"/>
    <w:rsid w:val="00721F31"/>
    <w:rsid w:val="00722396"/>
    <w:rsid w:val="00722DD6"/>
    <w:rsid w:val="00723293"/>
    <w:rsid w:val="00724000"/>
    <w:rsid w:val="007242F5"/>
    <w:rsid w:val="007248D4"/>
    <w:rsid w:val="00725505"/>
    <w:rsid w:val="007255B2"/>
    <w:rsid w:val="00725BB3"/>
    <w:rsid w:val="0072626D"/>
    <w:rsid w:val="007274CF"/>
    <w:rsid w:val="00727DEC"/>
    <w:rsid w:val="00730CB9"/>
    <w:rsid w:val="007318CD"/>
    <w:rsid w:val="00732758"/>
    <w:rsid w:val="00732935"/>
    <w:rsid w:val="00733F98"/>
    <w:rsid w:val="0073479E"/>
    <w:rsid w:val="00734991"/>
    <w:rsid w:val="00734D0A"/>
    <w:rsid w:val="00734D38"/>
    <w:rsid w:val="007355E2"/>
    <w:rsid w:val="00735E4C"/>
    <w:rsid w:val="007375E2"/>
    <w:rsid w:val="00740791"/>
    <w:rsid w:val="0074080C"/>
    <w:rsid w:val="0074214D"/>
    <w:rsid w:val="00742F7E"/>
    <w:rsid w:val="00745149"/>
    <w:rsid w:val="007455A6"/>
    <w:rsid w:val="007457D0"/>
    <w:rsid w:val="007458D4"/>
    <w:rsid w:val="00746A9E"/>
    <w:rsid w:val="00746F7F"/>
    <w:rsid w:val="00747487"/>
    <w:rsid w:val="007502EF"/>
    <w:rsid w:val="00750A82"/>
    <w:rsid w:val="00750BDB"/>
    <w:rsid w:val="00750E3B"/>
    <w:rsid w:val="0075148F"/>
    <w:rsid w:val="00751B02"/>
    <w:rsid w:val="0075290D"/>
    <w:rsid w:val="00752EF0"/>
    <w:rsid w:val="0075394A"/>
    <w:rsid w:val="00754CB3"/>
    <w:rsid w:val="00755B9C"/>
    <w:rsid w:val="00756ABF"/>
    <w:rsid w:val="00756BD0"/>
    <w:rsid w:val="00756E2B"/>
    <w:rsid w:val="007606C2"/>
    <w:rsid w:val="00760909"/>
    <w:rsid w:val="00760EF2"/>
    <w:rsid w:val="007619AA"/>
    <w:rsid w:val="00761D09"/>
    <w:rsid w:val="0076236E"/>
    <w:rsid w:val="00763455"/>
    <w:rsid w:val="00763F33"/>
    <w:rsid w:val="00765C42"/>
    <w:rsid w:val="00765CC8"/>
    <w:rsid w:val="007671D5"/>
    <w:rsid w:val="0076738C"/>
    <w:rsid w:val="00767ABA"/>
    <w:rsid w:val="00770124"/>
    <w:rsid w:val="00770165"/>
    <w:rsid w:val="00770C0C"/>
    <w:rsid w:val="00772BC3"/>
    <w:rsid w:val="00775A6C"/>
    <w:rsid w:val="00775B76"/>
    <w:rsid w:val="00775EFE"/>
    <w:rsid w:val="00776623"/>
    <w:rsid w:val="00780369"/>
    <w:rsid w:val="00781702"/>
    <w:rsid w:val="00781BAD"/>
    <w:rsid w:val="00781CA3"/>
    <w:rsid w:val="0078355D"/>
    <w:rsid w:val="0078427C"/>
    <w:rsid w:val="0078485D"/>
    <w:rsid w:val="0078504F"/>
    <w:rsid w:val="007868B7"/>
    <w:rsid w:val="00787AC3"/>
    <w:rsid w:val="00787EBC"/>
    <w:rsid w:val="007902C0"/>
    <w:rsid w:val="007907B4"/>
    <w:rsid w:val="00791482"/>
    <w:rsid w:val="007915F4"/>
    <w:rsid w:val="007922D5"/>
    <w:rsid w:val="00792635"/>
    <w:rsid w:val="00792677"/>
    <w:rsid w:val="00792ED0"/>
    <w:rsid w:val="00795055"/>
    <w:rsid w:val="00795B11"/>
    <w:rsid w:val="00795D67"/>
    <w:rsid w:val="007A011B"/>
    <w:rsid w:val="007A1C78"/>
    <w:rsid w:val="007A29BD"/>
    <w:rsid w:val="007A3653"/>
    <w:rsid w:val="007A3BC8"/>
    <w:rsid w:val="007A487B"/>
    <w:rsid w:val="007A5785"/>
    <w:rsid w:val="007A5A51"/>
    <w:rsid w:val="007A6101"/>
    <w:rsid w:val="007A7290"/>
    <w:rsid w:val="007B0215"/>
    <w:rsid w:val="007B0B5D"/>
    <w:rsid w:val="007B0E45"/>
    <w:rsid w:val="007B0E99"/>
    <w:rsid w:val="007B142E"/>
    <w:rsid w:val="007B15DD"/>
    <w:rsid w:val="007B22C5"/>
    <w:rsid w:val="007B2675"/>
    <w:rsid w:val="007B2770"/>
    <w:rsid w:val="007B3708"/>
    <w:rsid w:val="007B4117"/>
    <w:rsid w:val="007B41DF"/>
    <w:rsid w:val="007B4259"/>
    <w:rsid w:val="007B48C8"/>
    <w:rsid w:val="007B4C9A"/>
    <w:rsid w:val="007B4FA6"/>
    <w:rsid w:val="007B551D"/>
    <w:rsid w:val="007B6682"/>
    <w:rsid w:val="007B672B"/>
    <w:rsid w:val="007B7636"/>
    <w:rsid w:val="007C0449"/>
    <w:rsid w:val="007C0705"/>
    <w:rsid w:val="007C08C5"/>
    <w:rsid w:val="007C43DD"/>
    <w:rsid w:val="007C4FBE"/>
    <w:rsid w:val="007C5824"/>
    <w:rsid w:val="007C5FD4"/>
    <w:rsid w:val="007C6935"/>
    <w:rsid w:val="007C6A39"/>
    <w:rsid w:val="007D12C6"/>
    <w:rsid w:val="007D1A48"/>
    <w:rsid w:val="007D361A"/>
    <w:rsid w:val="007D4735"/>
    <w:rsid w:val="007D5BC8"/>
    <w:rsid w:val="007D5E4D"/>
    <w:rsid w:val="007D669F"/>
    <w:rsid w:val="007D6744"/>
    <w:rsid w:val="007D6F88"/>
    <w:rsid w:val="007D784C"/>
    <w:rsid w:val="007E0605"/>
    <w:rsid w:val="007E0A50"/>
    <w:rsid w:val="007E10AF"/>
    <w:rsid w:val="007E12DC"/>
    <w:rsid w:val="007E20A2"/>
    <w:rsid w:val="007E2502"/>
    <w:rsid w:val="007E2591"/>
    <w:rsid w:val="007E3914"/>
    <w:rsid w:val="007E405C"/>
    <w:rsid w:val="007E4127"/>
    <w:rsid w:val="007E614D"/>
    <w:rsid w:val="007E6233"/>
    <w:rsid w:val="007E78D5"/>
    <w:rsid w:val="007E7A2E"/>
    <w:rsid w:val="007F02ED"/>
    <w:rsid w:val="007F042E"/>
    <w:rsid w:val="007F18FF"/>
    <w:rsid w:val="007F32CF"/>
    <w:rsid w:val="007F5185"/>
    <w:rsid w:val="007F6F42"/>
    <w:rsid w:val="00800801"/>
    <w:rsid w:val="008014D2"/>
    <w:rsid w:val="00801B3A"/>
    <w:rsid w:val="00801C92"/>
    <w:rsid w:val="00801D13"/>
    <w:rsid w:val="00801D79"/>
    <w:rsid w:val="00802B66"/>
    <w:rsid w:val="00802EE2"/>
    <w:rsid w:val="0080375A"/>
    <w:rsid w:val="00803F22"/>
    <w:rsid w:val="00804A39"/>
    <w:rsid w:val="008050B4"/>
    <w:rsid w:val="0080583F"/>
    <w:rsid w:val="00807422"/>
    <w:rsid w:val="0080766C"/>
    <w:rsid w:val="00810820"/>
    <w:rsid w:val="0081093C"/>
    <w:rsid w:val="0081147B"/>
    <w:rsid w:val="0081175B"/>
    <w:rsid w:val="00811BE7"/>
    <w:rsid w:val="00811C53"/>
    <w:rsid w:val="008120A7"/>
    <w:rsid w:val="00812AC2"/>
    <w:rsid w:val="00814341"/>
    <w:rsid w:val="008147E6"/>
    <w:rsid w:val="00815D44"/>
    <w:rsid w:val="00816C0E"/>
    <w:rsid w:val="008174A8"/>
    <w:rsid w:val="00817766"/>
    <w:rsid w:val="00820CE4"/>
    <w:rsid w:val="00821A35"/>
    <w:rsid w:val="00822B87"/>
    <w:rsid w:val="00822C8F"/>
    <w:rsid w:val="00822DC4"/>
    <w:rsid w:val="0082318C"/>
    <w:rsid w:val="00823D64"/>
    <w:rsid w:val="00825039"/>
    <w:rsid w:val="008261C1"/>
    <w:rsid w:val="0082694D"/>
    <w:rsid w:val="00827100"/>
    <w:rsid w:val="00830621"/>
    <w:rsid w:val="00832CB3"/>
    <w:rsid w:val="00834AF6"/>
    <w:rsid w:val="00835F0A"/>
    <w:rsid w:val="00836C2B"/>
    <w:rsid w:val="00836EA1"/>
    <w:rsid w:val="0083723F"/>
    <w:rsid w:val="0083730B"/>
    <w:rsid w:val="00840E79"/>
    <w:rsid w:val="008412AB"/>
    <w:rsid w:val="0084190F"/>
    <w:rsid w:val="00841B74"/>
    <w:rsid w:val="008446D0"/>
    <w:rsid w:val="0084536C"/>
    <w:rsid w:val="00845C0B"/>
    <w:rsid w:val="0084648C"/>
    <w:rsid w:val="00846FB1"/>
    <w:rsid w:val="00847B55"/>
    <w:rsid w:val="008500F8"/>
    <w:rsid w:val="0085072C"/>
    <w:rsid w:val="00853281"/>
    <w:rsid w:val="008538BD"/>
    <w:rsid w:val="00853F2B"/>
    <w:rsid w:val="00855830"/>
    <w:rsid w:val="00856612"/>
    <w:rsid w:val="0085703D"/>
    <w:rsid w:val="008578A6"/>
    <w:rsid w:val="00860866"/>
    <w:rsid w:val="008617D0"/>
    <w:rsid w:val="008618D1"/>
    <w:rsid w:val="00861B1D"/>
    <w:rsid w:val="0086241D"/>
    <w:rsid w:val="00862E4F"/>
    <w:rsid w:val="008633DE"/>
    <w:rsid w:val="00864608"/>
    <w:rsid w:val="008704AD"/>
    <w:rsid w:val="00872A0E"/>
    <w:rsid w:val="00873304"/>
    <w:rsid w:val="008740E5"/>
    <w:rsid w:val="0087547A"/>
    <w:rsid w:val="008759C9"/>
    <w:rsid w:val="008762EA"/>
    <w:rsid w:val="00876931"/>
    <w:rsid w:val="008771DE"/>
    <w:rsid w:val="0088106C"/>
    <w:rsid w:val="008815AD"/>
    <w:rsid w:val="0088225D"/>
    <w:rsid w:val="00882F5A"/>
    <w:rsid w:val="00882FA7"/>
    <w:rsid w:val="00883DA3"/>
    <w:rsid w:val="0088519C"/>
    <w:rsid w:val="00885B9C"/>
    <w:rsid w:val="00887945"/>
    <w:rsid w:val="0089118D"/>
    <w:rsid w:val="00891BBE"/>
    <w:rsid w:val="0089206A"/>
    <w:rsid w:val="00892A84"/>
    <w:rsid w:val="008937DA"/>
    <w:rsid w:val="00893B0D"/>
    <w:rsid w:val="00893B46"/>
    <w:rsid w:val="00894005"/>
    <w:rsid w:val="008A055F"/>
    <w:rsid w:val="008A19CB"/>
    <w:rsid w:val="008A43DB"/>
    <w:rsid w:val="008A4A2C"/>
    <w:rsid w:val="008A4C17"/>
    <w:rsid w:val="008A5666"/>
    <w:rsid w:val="008A6150"/>
    <w:rsid w:val="008A690D"/>
    <w:rsid w:val="008B13B0"/>
    <w:rsid w:val="008B266E"/>
    <w:rsid w:val="008B2C99"/>
    <w:rsid w:val="008B2F80"/>
    <w:rsid w:val="008B3E09"/>
    <w:rsid w:val="008B624C"/>
    <w:rsid w:val="008B6684"/>
    <w:rsid w:val="008B687B"/>
    <w:rsid w:val="008B68E4"/>
    <w:rsid w:val="008B6B85"/>
    <w:rsid w:val="008B76D9"/>
    <w:rsid w:val="008B7AC9"/>
    <w:rsid w:val="008C1279"/>
    <w:rsid w:val="008C169C"/>
    <w:rsid w:val="008C20FA"/>
    <w:rsid w:val="008C2229"/>
    <w:rsid w:val="008C2580"/>
    <w:rsid w:val="008C3116"/>
    <w:rsid w:val="008C352F"/>
    <w:rsid w:val="008C43D9"/>
    <w:rsid w:val="008C60E8"/>
    <w:rsid w:val="008C6810"/>
    <w:rsid w:val="008C7AC3"/>
    <w:rsid w:val="008C7D1D"/>
    <w:rsid w:val="008D102C"/>
    <w:rsid w:val="008D18EA"/>
    <w:rsid w:val="008D1A63"/>
    <w:rsid w:val="008D3DE7"/>
    <w:rsid w:val="008D3F02"/>
    <w:rsid w:val="008D4FB2"/>
    <w:rsid w:val="008D5E73"/>
    <w:rsid w:val="008D5EC5"/>
    <w:rsid w:val="008D673C"/>
    <w:rsid w:val="008D771E"/>
    <w:rsid w:val="008E006D"/>
    <w:rsid w:val="008E0666"/>
    <w:rsid w:val="008E08FB"/>
    <w:rsid w:val="008E0DA2"/>
    <w:rsid w:val="008E12AC"/>
    <w:rsid w:val="008E1732"/>
    <w:rsid w:val="008E1C2F"/>
    <w:rsid w:val="008E2750"/>
    <w:rsid w:val="008E2F92"/>
    <w:rsid w:val="008E3052"/>
    <w:rsid w:val="008E309B"/>
    <w:rsid w:val="008E37C5"/>
    <w:rsid w:val="008E414D"/>
    <w:rsid w:val="008E64F2"/>
    <w:rsid w:val="008E67B4"/>
    <w:rsid w:val="008E6C1D"/>
    <w:rsid w:val="008E7127"/>
    <w:rsid w:val="008E76F4"/>
    <w:rsid w:val="008E7BDA"/>
    <w:rsid w:val="008E7E40"/>
    <w:rsid w:val="008F022F"/>
    <w:rsid w:val="008F0518"/>
    <w:rsid w:val="008F115B"/>
    <w:rsid w:val="008F1BA7"/>
    <w:rsid w:val="008F28C7"/>
    <w:rsid w:val="008F574F"/>
    <w:rsid w:val="008F631F"/>
    <w:rsid w:val="008F635C"/>
    <w:rsid w:val="008F7897"/>
    <w:rsid w:val="008F7D97"/>
    <w:rsid w:val="00900078"/>
    <w:rsid w:val="009002AC"/>
    <w:rsid w:val="00900EB0"/>
    <w:rsid w:val="0090121E"/>
    <w:rsid w:val="009014AB"/>
    <w:rsid w:val="00902449"/>
    <w:rsid w:val="009026CB"/>
    <w:rsid w:val="009026E8"/>
    <w:rsid w:val="00902E26"/>
    <w:rsid w:val="00903402"/>
    <w:rsid w:val="00903D95"/>
    <w:rsid w:val="00904C1C"/>
    <w:rsid w:val="00905294"/>
    <w:rsid w:val="00905C34"/>
    <w:rsid w:val="00906563"/>
    <w:rsid w:val="00907B75"/>
    <w:rsid w:val="0091089A"/>
    <w:rsid w:val="009114BB"/>
    <w:rsid w:val="0091169C"/>
    <w:rsid w:val="009122B8"/>
    <w:rsid w:val="00913CD7"/>
    <w:rsid w:val="009149A1"/>
    <w:rsid w:val="00914D40"/>
    <w:rsid w:val="00915250"/>
    <w:rsid w:val="00916DBA"/>
    <w:rsid w:val="00916FAD"/>
    <w:rsid w:val="00917052"/>
    <w:rsid w:val="009176F4"/>
    <w:rsid w:val="00917AEA"/>
    <w:rsid w:val="00917D93"/>
    <w:rsid w:val="009201C4"/>
    <w:rsid w:val="00920737"/>
    <w:rsid w:val="0092086F"/>
    <w:rsid w:val="00921867"/>
    <w:rsid w:val="009220AE"/>
    <w:rsid w:val="00922963"/>
    <w:rsid w:val="00923661"/>
    <w:rsid w:val="00923740"/>
    <w:rsid w:val="00923EDB"/>
    <w:rsid w:val="0092460F"/>
    <w:rsid w:val="009254D7"/>
    <w:rsid w:val="0092596F"/>
    <w:rsid w:val="0092645B"/>
    <w:rsid w:val="0092704E"/>
    <w:rsid w:val="00927CD2"/>
    <w:rsid w:val="009305C0"/>
    <w:rsid w:val="00930F4F"/>
    <w:rsid w:val="009311B7"/>
    <w:rsid w:val="00932293"/>
    <w:rsid w:val="00933A42"/>
    <w:rsid w:val="00933C4D"/>
    <w:rsid w:val="00933C5A"/>
    <w:rsid w:val="00933E6D"/>
    <w:rsid w:val="0093473A"/>
    <w:rsid w:val="00934AC2"/>
    <w:rsid w:val="00934C0C"/>
    <w:rsid w:val="00936B01"/>
    <w:rsid w:val="00937573"/>
    <w:rsid w:val="009403EB"/>
    <w:rsid w:val="00940541"/>
    <w:rsid w:val="00942A6A"/>
    <w:rsid w:val="00943184"/>
    <w:rsid w:val="009434DC"/>
    <w:rsid w:val="0094499F"/>
    <w:rsid w:val="00944D0B"/>
    <w:rsid w:val="0094502F"/>
    <w:rsid w:val="00945B06"/>
    <w:rsid w:val="00946354"/>
    <w:rsid w:val="00946DF0"/>
    <w:rsid w:val="00946E24"/>
    <w:rsid w:val="0094727B"/>
    <w:rsid w:val="0094743D"/>
    <w:rsid w:val="009507F7"/>
    <w:rsid w:val="00951878"/>
    <w:rsid w:val="00951F7B"/>
    <w:rsid w:val="0095285A"/>
    <w:rsid w:val="00953315"/>
    <w:rsid w:val="00953C1E"/>
    <w:rsid w:val="00955968"/>
    <w:rsid w:val="00955A48"/>
    <w:rsid w:val="00955AFB"/>
    <w:rsid w:val="00955E52"/>
    <w:rsid w:val="00956E5A"/>
    <w:rsid w:val="00956EA1"/>
    <w:rsid w:val="00957FEE"/>
    <w:rsid w:val="00960213"/>
    <w:rsid w:val="00960D54"/>
    <w:rsid w:val="009614BD"/>
    <w:rsid w:val="00961A8E"/>
    <w:rsid w:val="009622C3"/>
    <w:rsid w:val="00962347"/>
    <w:rsid w:val="009631D6"/>
    <w:rsid w:val="00963C62"/>
    <w:rsid w:val="00964FC4"/>
    <w:rsid w:val="00965CAC"/>
    <w:rsid w:val="00966FEE"/>
    <w:rsid w:val="009673A4"/>
    <w:rsid w:val="00970936"/>
    <w:rsid w:val="0097238A"/>
    <w:rsid w:val="0097285A"/>
    <w:rsid w:val="009728D3"/>
    <w:rsid w:val="00972D27"/>
    <w:rsid w:val="00972DF0"/>
    <w:rsid w:val="009730BA"/>
    <w:rsid w:val="009733B5"/>
    <w:rsid w:val="00974A2F"/>
    <w:rsid w:val="0097528A"/>
    <w:rsid w:val="009763C1"/>
    <w:rsid w:val="00976D2F"/>
    <w:rsid w:val="009803D3"/>
    <w:rsid w:val="00980799"/>
    <w:rsid w:val="009811F1"/>
    <w:rsid w:val="00982E8B"/>
    <w:rsid w:val="00982FAA"/>
    <w:rsid w:val="009834E1"/>
    <w:rsid w:val="0098374A"/>
    <w:rsid w:val="00984907"/>
    <w:rsid w:val="00984CC7"/>
    <w:rsid w:val="009852B4"/>
    <w:rsid w:val="00986BFC"/>
    <w:rsid w:val="009876C2"/>
    <w:rsid w:val="00987993"/>
    <w:rsid w:val="00987C53"/>
    <w:rsid w:val="009900DF"/>
    <w:rsid w:val="00990C82"/>
    <w:rsid w:val="009910F8"/>
    <w:rsid w:val="00991BBF"/>
    <w:rsid w:val="00991FFB"/>
    <w:rsid w:val="00992FC4"/>
    <w:rsid w:val="0099389F"/>
    <w:rsid w:val="00994542"/>
    <w:rsid w:val="00994947"/>
    <w:rsid w:val="0099583C"/>
    <w:rsid w:val="009967A8"/>
    <w:rsid w:val="00996EA5"/>
    <w:rsid w:val="009975D9"/>
    <w:rsid w:val="00997B3D"/>
    <w:rsid w:val="00997EA4"/>
    <w:rsid w:val="009A0A41"/>
    <w:rsid w:val="009A0F83"/>
    <w:rsid w:val="009A3359"/>
    <w:rsid w:val="009A34F6"/>
    <w:rsid w:val="009A4497"/>
    <w:rsid w:val="009A6B79"/>
    <w:rsid w:val="009A744C"/>
    <w:rsid w:val="009A7CD3"/>
    <w:rsid w:val="009A7CEF"/>
    <w:rsid w:val="009B0857"/>
    <w:rsid w:val="009B1F57"/>
    <w:rsid w:val="009B2D72"/>
    <w:rsid w:val="009B346D"/>
    <w:rsid w:val="009B48F6"/>
    <w:rsid w:val="009C117A"/>
    <w:rsid w:val="009C141D"/>
    <w:rsid w:val="009C1725"/>
    <w:rsid w:val="009C1F0D"/>
    <w:rsid w:val="009C5A1C"/>
    <w:rsid w:val="009C7016"/>
    <w:rsid w:val="009D07F8"/>
    <w:rsid w:val="009D0E2A"/>
    <w:rsid w:val="009D0F88"/>
    <w:rsid w:val="009D1DDC"/>
    <w:rsid w:val="009D2113"/>
    <w:rsid w:val="009D271E"/>
    <w:rsid w:val="009D27F3"/>
    <w:rsid w:val="009D2BC5"/>
    <w:rsid w:val="009D30FB"/>
    <w:rsid w:val="009D3736"/>
    <w:rsid w:val="009D40FB"/>
    <w:rsid w:val="009D4FD3"/>
    <w:rsid w:val="009D550F"/>
    <w:rsid w:val="009D5E0B"/>
    <w:rsid w:val="009D6882"/>
    <w:rsid w:val="009D79F5"/>
    <w:rsid w:val="009E0199"/>
    <w:rsid w:val="009E0B22"/>
    <w:rsid w:val="009E0E74"/>
    <w:rsid w:val="009E13EE"/>
    <w:rsid w:val="009E2863"/>
    <w:rsid w:val="009E2990"/>
    <w:rsid w:val="009E5340"/>
    <w:rsid w:val="009E5B36"/>
    <w:rsid w:val="009E68A7"/>
    <w:rsid w:val="009E6D89"/>
    <w:rsid w:val="009F036D"/>
    <w:rsid w:val="009F1B99"/>
    <w:rsid w:val="009F1C01"/>
    <w:rsid w:val="009F1ECC"/>
    <w:rsid w:val="009F21AD"/>
    <w:rsid w:val="009F2807"/>
    <w:rsid w:val="009F4150"/>
    <w:rsid w:val="009F52D2"/>
    <w:rsid w:val="009F6544"/>
    <w:rsid w:val="00A007EC"/>
    <w:rsid w:val="00A016DE"/>
    <w:rsid w:val="00A017C8"/>
    <w:rsid w:val="00A0319B"/>
    <w:rsid w:val="00A0374D"/>
    <w:rsid w:val="00A04239"/>
    <w:rsid w:val="00A045D1"/>
    <w:rsid w:val="00A05EEC"/>
    <w:rsid w:val="00A077CC"/>
    <w:rsid w:val="00A105A2"/>
    <w:rsid w:val="00A10FEB"/>
    <w:rsid w:val="00A110CF"/>
    <w:rsid w:val="00A111A1"/>
    <w:rsid w:val="00A115BD"/>
    <w:rsid w:val="00A12DED"/>
    <w:rsid w:val="00A12EC9"/>
    <w:rsid w:val="00A1339A"/>
    <w:rsid w:val="00A140F6"/>
    <w:rsid w:val="00A141A3"/>
    <w:rsid w:val="00A14C4F"/>
    <w:rsid w:val="00A15446"/>
    <w:rsid w:val="00A169A2"/>
    <w:rsid w:val="00A169E9"/>
    <w:rsid w:val="00A177BC"/>
    <w:rsid w:val="00A17819"/>
    <w:rsid w:val="00A17987"/>
    <w:rsid w:val="00A20731"/>
    <w:rsid w:val="00A20902"/>
    <w:rsid w:val="00A20E54"/>
    <w:rsid w:val="00A229E9"/>
    <w:rsid w:val="00A24A18"/>
    <w:rsid w:val="00A24CEF"/>
    <w:rsid w:val="00A2582B"/>
    <w:rsid w:val="00A260B2"/>
    <w:rsid w:val="00A2761F"/>
    <w:rsid w:val="00A30723"/>
    <w:rsid w:val="00A319FC"/>
    <w:rsid w:val="00A32685"/>
    <w:rsid w:val="00A32DDD"/>
    <w:rsid w:val="00A33082"/>
    <w:rsid w:val="00A33531"/>
    <w:rsid w:val="00A346C0"/>
    <w:rsid w:val="00A34D3D"/>
    <w:rsid w:val="00A35000"/>
    <w:rsid w:val="00A3696B"/>
    <w:rsid w:val="00A37604"/>
    <w:rsid w:val="00A408C5"/>
    <w:rsid w:val="00A413A9"/>
    <w:rsid w:val="00A4311D"/>
    <w:rsid w:val="00A44591"/>
    <w:rsid w:val="00A446B9"/>
    <w:rsid w:val="00A44901"/>
    <w:rsid w:val="00A44CCE"/>
    <w:rsid w:val="00A44DAE"/>
    <w:rsid w:val="00A44E08"/>
    <w:rsid w:val="00A471D8"/>
    <w:rsid w:val="00A472EB"/>
    <w:rsid w:val="00A4757E"/>
    <w:rsid w:val="00A47582"/>
    <w:rsid w:val="00A50502"/>
    <w:rsid w:val="00A505BD"/>
    <w:rsid w:val="00A51441"/>
    <w:rsid w:val="00A51519"/>
    <w:rsid w:val="00A51753"/>
    <w:rsid w:val="00A548FD"/>
    <w:rsid w:val="00A5503E"/>
    <w:rsid w:val="00A5529D"/>
    <w:rsid w:val="00A556D3"/>
    <w:rsid w:val="00A5795E"/>
    <w:rsid w:val="00A61000"/>
    <w:rsid w:val="00A616C4"/>
    <w:rsid w:val="00A6233E"/>
    <w:rsid w:val="00A6404D"/>
    <w:rsid w:val="00A64C8C"/>
    <w:rsid w:val="00A66316"/>
    <w:rsid w:val="00A66972"/>
    <w:rsid w:val="00A67047"/>
    <w:rsid w:val="00A70773"/>
    <w:rsid w:val="00A70DED"/>
    <w:rsid w:val="00A70FD7"/>
    <w:rsid w:val="00A712F8"/>
    <w:rsid w:val="00A7249E"/>
    <w:rsid w:val="00A725AC"/>
    <w:rsid w:val="00A729C7"/>
    <w:rsid w:val="00A733AD"/>
    <w:rsid w:val="00A7395F"/>
    <w:rsid w:val="00A75B32"/>
    <w:rsid w:val="00A76681"/>
    <w:rsid w:val="00A80A39"/>
    <w:rsid w:val="00A80B2B"/>
    <w:rsid w:val="00A81FDE"/>
    <w:rsid w:val="00A8274D"/>
    <w:rsid w:val="00A83470"/>
    <w:rsid w:val="00A84AE6"/>
    <w:rsid w:val="00A85364"/>
    <w:rsid w:val="00A8543D"/>
    <w:rsid w:val="00A8577E"/>
    <w:rsid w:val="00A85ACF"/>
    <w:rsid w:val="00A87B1C"/>
    <w:rsid w:val="00A907A5"/>
    <w:rsid w:val="00A9200C"/>
    <w:rsid w:val="00A938A8"/>
    <w:rsid w:val="00A94271"/>
    <w:rsid w:val="00A94ED4"/>
    <w:rsid w:val="00A9561C"/>
    <w:rsid w:val="00A9628A"/>
    <w:rsid w:val="00A96702"/>
    <w:rsid w:val="00A96A33"/>
    <w:rsid w:val="00A96D70"/>
    <w:rsid w:val="00A97716"/>
    <w:rsid w:val="00AA0FE6"/>
    <w:rsid w:val="00AA1B2A"/>
    <w:rsid w:val="00AA26A1"/>
    <w:rsid w:val="00AA34CE"/>
    <w:rsid w:val="00AA55C5"/>
    <w:rsid w:val="00AB0863"/>
    <w:rsid w:val="00AB14E7"/>
    <w:rsid w:val="00AB18E0"/>
    <w:rsid w:val="00AB2C53"/>
    <w:rsid w:val="00AB3E96"/>
    <w:rsid w:val="00AB5356"/>
    <w:rsid w:val="00AB76B0"/>
    <w:rsid w:val="00AC0DDA"/>
    <w:rsid w:val="00AC1B26"/>
    <w:rsid w:val="00AC246D"/>
    <w:rsid w:val="00AC2E2A"/>
    <w:rsid w:val="00AC3236"/>
    <w:rsid w:val="00AC344C"/>
    <w:rsid w:val="00AC3523"/>
    <w:rsid w:val="00AC3A1B"/>
    <w:rsid w:val="00AC44D2"/>
    <w:rsid w:val="00AC5F60"/>
    <w:rsid w:val="00AC6067"/>
    <w:rsid w:val="00AC6179"/>
    <w:rsid w:val="00AC68D9"/>
    <w:rsid w:val="00AC6ACD"/>
    <w:rsid w:val="00AD1BE0"/>
    <w:rsid w:val="00AD1D34"/>
    <w:rsid w:val="00AD57BA"/>
    <w:rsid w:val="00AD5F19"/>
    <w:rsid w:val="00AE05AE"/>
    <w:rsid w:val="00AE07BA"/>
    <w:rsid w:val="00AE09AB"/>
    <w:rsid w:val="00AE40B1"/>
    <w:rsid w:val="00AE5390"/>
    <w:rsid w:val="00AE67FD"/>
    <w:rsid w:val="00AE7906"/>
    <w:rsid w:val="00AF0C72"/>
    <w:rsid w:val="00AF100D"/>
    <w:rsid w:val="00AF11C7"/>
    <w:rsid w:val="00AF1E22"/>
    <w:rsid w:val="00AF29D7"/>
    <w:rsid w:val="00AF3763"/>
    <w:rsid w:val="00AF5125"/>
    <w:rsid w:val="00AF6F8A"/>
    <w:rsid w:val="00AF7321"/>
    <w:rsid w:val="00AF7463"/>
    <w:rsid w:val="00AF794D"/>
    <w:rsid w:val="00B019C2"/>
    <w:rsid w:val="00B01ED5"/>
    <w:rsid w:val="00B02182"/>
    <w:rsid w:val="00B0228C"/>
    <w:rsid w:val="00B02951"/>
    <w:rsid w:val="00B02D4C"/>
    <w:rsid w:val="00B04AB7"/>
    <w:rsid w:val="00B06B7E"/>
    <w:rsid w:val="00B06C51"/>
    <w:rsid w:val="00B06D51"/>
    <w:rsid w:val="00B120D7"/>
    <w:rsid w:val="00B12C4B"/>
    <w:rsid w:val="00B12EFE"/>
    <w:rsid w:val="00B13B82"/>
    <w:rsid w:val="00B145C9"/>
    <w:rsid w:val="00B14623"/>
    <w:rsid w:val="00B15518"/>
    <w:rsid w:val="00B17046"/>
    <w:rsid w:val="00B17374"/>
    <w:rsid w:val="00B17722"/>
    <w:rsid w:val="00B2020E"/>
    <w:rsid w:val="00B202B4"/>
    <w:rsid w:val="00B20A78"/>
    <w:rsid w:val="00B20EA2"/>
    <w:rsid w:val="00B21919"/>
    <w:rsid w:val="00B21F96"/>
    <w:rsid w:val="00B224BB"/>
    <w:rsid w:val="00B22A14"/>
    <w:rsid w:val="00B22E51"/>
    <w:rsid w:val="00B2441C"/>
    <w:rsid w:val="00B25173"/>
    <w:rsid w:val="00B26F42"/>
    <w:rsid w:val="00B272EF"/>
    <w:rsid w:val="00B27A43"/>
    <w:rsid w:val="00B31F14"/>
    <w:rsid w:val="00B31F3A"/>
    <w:rsid w:val="00B32E3A"/>
    <w:rsid w:val="00B331AE"/>
    <w:rsid w:val="00B33935"/>
    <w:rsid w:val="00B343D9"/>
    <w:rsid w:val="00B35C28"/>
    <w:rsid w:val="00B35E39"/>
    <w:rsid w:val="00B36D39"/>
    <w:rsid w:val="00B374FF"/>
    <w:rsid w:val="00B37B13"/>
    <w:rsid w:val="00B37FA2"/>
    <w:rsid w:val="00B4037A"/>
    <w:rsid w:val="00B4085D"/>
    <w:rsid w:val="00B4127E"/>
    <w:rsid w:val="00B41A1E"/>
    <w:rsid w:val="00B42D35"/>
    <w:rsid w:val="00B43A1E"/>
    <w:rsid w:val="00B43BFE"/>
    <w:rsid w:val="00B43DAB"/>
    <w:rsid w:val="00B43F74"/>
    <w:rsid w:val="00B444AB"/>
    <w:rsid w:val="00B44A38"/>
    <w:rsid w:val="00B4629E"/>
    <w:rsid w:val="00B4691F"/>
    <w:rsid w:val="00B46EC5"/>
    <w:rsid w:val="00B505FA"/>
    <w:rsid w:val="00B50BD9"/>
    <w:rsid w:val="00B51CB2"/>
    <w:rsid w:val="00B51E5E"/>
    <w:rsid w:val="00B5210B"/>
    <w:rsid w:val="00B52F7C"/>
    <w:rsid w:val="00B5440E"/>
    <w:rsid w:val="00B54686"/>
    <w:rsid w:val="00B548BA"/>
    <w:rsid w:val="00B54A01"/>
    <w:rsid w:val="00B54A77"/>
    <w:rsid w:val="00B563F3"/>
    <w:rsid w:val="00B565F5"/>
    <w:rsid w:val="00B56B70"/>
    <w:rsid w:val="00B56FBA"/>
    <w:rsid w:val="00B573CE"/>
    <w:rsid w:val="00B57D34"/>
    <w:rsid w:val="00B60677"/>
    <w:rsid w:val="00B606A8"/>
    <w:rsid w:val="00B61060"/>
    <w:rsid w:val="00B61E93"/>
    <w:rsid w:val="00B62F62"/>
    <w:rsid w:val="00B6301F"/>
    <w:rsid w:val="00B634A2"/>
    <w:rsid w:val="00B652FD"/>
    <w:rsid w:val="00B657C9"/>
    <w:rsid w:val="00B65879"/>
    <w:rsid w:val="00B65E13"/>
    <w:rsid w:val="00B67CD1"/>
    <w:rsid w:val="00B708EB"/>
    <w:rsid w:val="00B722D9"/>
    <w:rsid w:val="00B726EC"/>
    <w:rsid w:val="00B72B89"/>
    <w:rsid w:val="00B75903"/>
    <w:rsid w:val="00B75985"/>
    <w:rsid w:val="00B75B14"/>
    <w:rsid w:val="00B8001A"/>
    <w:rsid w:val="00B80443"/>
    <w:rsid w:val="00B8064F"/>
    <w:rsid w:val="00B80D44"/>
    <w:rsid w:val="00B8127D"/>
    <w:rsid w:val="00B83505"/>
    <w:rsid w:val="00B835B8"/>
    <w:rsid w:val="00B83CAE"/>
    <w:rsid w:val="00B83FDA"/>
    <w:rsid w:val="00B85971"/>
    <w:rsid w:val="00B860EB"/>
    <w:rsid w:val="00B8645D"/>
    <w:rsid w:val="00B86E34"/>
    <w:rsid w:val="00B8767E"/>
    <w:rsid w:val="00B87AB5"/>
    <w:rsid w:val="00B91781"/>
    <w:rsid w:val="00B92377"/>
    <w:rsid w:val="00B924CF"/>
    <w:rsid w:val="00B926A8"/>
    <w:rsid w:val="00B97536"/>
    <w:rsid w:val="00B975ED"/>
    <w:rsid w:val="00B9783B"/>
    <w:rsid w:val="00B97C94"/>
    <w:rsid w:val="00B97E7C"/>
    <w:rsid w:val="00BA0DC0"/>
    <w:rsid w:val="00BA31EB"/>
    <w:rsid w:val="00BA347F"/>
    <w:rsid w:val="00BA40AB"/>
    <w:rsid w:val="00BA6359"/>
    <w:rsid w:val="00BA64CE"/>
    <w:rsid w:val="00BA7005"/>
    <w:rsid w:val="00BB097E"/>
    <w:rsid w:val="00BB1BE9"/>
    <w:rsid w:val="00BB1DA5"/>
    <w:rsid w:val="00BB22B7"/>
    <w:rsid w:val="00BB2CB8"/>
    <w:rsid w:val="00BB3E3B"/>
    <w:rsid w:val="00BB46EB"/>
    <w:rsid w:val="00BB7BEC"/>
    <w:rsid w:val="00BC00BA"/>
    <w:rsid w:val="00BC04E4"/>
    <w:rsid w:val="00BC06A9"/>
    <w:rsid w:val="00BC0ED8"/>
    <w:rsid w:val="00BC1906"/>
    <w:rsid w:val="00BC40AB"/>
    <w:rsid w:val="00BC611B"/>
    <w:rsid w:val="00BC6503"/>
    <w:rsid w:val="00BC69EA"/>
    <w:rsid w:val="00BC7D9D"/>
    <w:rsid w:val="00BD08AD"/>
    <w:rsid w:val="00BD31D2"/>
    <w:rsid w:val="00BD3879"/>
    <w:rsid w:val="00BD3BC3"/>
    <w:rsid w:val="00BD46FB"/>
    <w:rsid w:val="00BD5817"/>
    <w:rsid w:val="00BD5D13"/>
    <w:rsid w:val="00BD5F3C"/>
    <w:rsid w:val="00BD61CB"/>
    <w:rsid w:val="00BD6473"/>
    <w:rsid w:val="00BD7A46"/>
    <w:rsid w:val="00BD7ED0"/>
    <w:rsid w:val="00BE0266"/>
    <w:rsid w:val="00BE10FB"/>
    <w:rsid w:val="00BE28A4"/>
    <w:rsid w:val="00BE369C"/>
    <w:rsid w:val="00BE3B3C"/>
    <w:rsid w:val="00BE458F"/>
    <w:rsid w:val="00BE58CE"/>
    <w:rsid w:val="00BE59EC"/>
    <w:rsid w:val="00BE680B"/>
    <w:rsid w:val="00BF0AD0"/>
    <w:rsid w:val="00BF109D"/>
    <w:rsid w:val="00BF2423"/>
    <w:rsid w:val="00BF2585"/>
    <w:rsid w:val="00BF3DAC"/>
    <w:rsid w:val="00BF4809"/>
    <w:rsid w:val="00BF57BD"/>
    <w:rsid w:val="00BF5A92"/>
    <w:rsid w:val="00BF6021"/>
    <w:rsid w:val="00BF616F"/>
    <w:rsid w:val="00BF6328"/>
    <w:rsid w:val="00BF6F85"/>
    <w:rsid w:val="00BF79B1"/>
    <w:rsid w:val="00BF7A98"/>
    <w:rsid w:val="00C00D5D"/>
    <w:rsid w:val="00C00FAD"/>
    <w:rsid w:val="00C01361"/>
    <w:rsid w:val="00C0138A"/>
    <w:rsid w:val="00C02158"/>
    <w:rsid w:val="00C02BCC"/>
    <w:rsid w:val="00C036DE"/>
    <w:rsid w:val="00C03F5C"/>
    <w:rsid w:val="00C04367"/>
    <w:rsid w:val="00C04CE2"/>
    <w:rsid w:val="00C062EC"/>
    <w:rsid w:val="00C06A8B"/>
    <w:rsid w:val="00C07060"/>
    <w:rsid w:val="00C07233"/>
    <w:rsid w:val="00C07AF9"/>
    <w:rsid w:val="00C07D8B"/>
    <w:rsid w:val="00C10D84"/>
    <w:rsid w:val="00C10E7E"/>
    <w:rsid w:val="00C1371D"/>
    <w:rsid w:val="00C14D99"/>
    <w:rsid w:val="00C1513D"/>
    <w:rsid w:val="00C16355"/>
    <w:rsid w:val="00C163F5"/>
    <w:rsid w:val="00C20466"/>
    <w:rsid w:val="00C20487"/>
    <w:rsid w:val="00C205E0"/>
    <w:rsid w:val="00C2133A"/>
    <w:rsid w:val="00C21361"/>
    <w:rsid w:val="00C21B12"/>
    <w:rsid w:val="00C21ED4"/>
    <w:rsid w:val="00C24FC6"/>
    <w:rsid w:val="00C25343"/>
    <w:rsid w:val="00C25613"/>
    <w:rsid w:val="00C264F8"/>
    <w:rsid w:val="00C26D7A"/>
    <w:rsid w:val="00C27A0A"/>
    <w:rsid w:val="00C30328"/>
    <w:rsid w:val="00C30988"/>
    <w:rsid w:val="00C310A5"/>
    <w:rsid w:val="00C3147A"/>
    <w:rsid w:val="00C31A68"/>
    <w:rsid w:val="00C31BF3"/>
    <w:rsid w:val="00C32DF8"/>
    <w:rsid w:val="00C33251"/>
    <w:rsid w:val="00C3345C"/>
    <w:rsid w:val="00C3397A"/>
    <w:rsid w:val="00C33C35"/>
    <w:rsid w:val="00C34B12"/>
    <w:rsid w:val="00C35142"/>
    <w:rsid w:val="00C36360"/>
    <w:rsid w:val="00C36800"/>
    <w:rsid w:val="00C4120C"/>
    <w:rsid w:val="00C42B78"/>
    <w:rsid w:val="00C43C80"/>
    <w:rsid w:val="00C468E0"/>
    <w:rsid w:val="00C47D8A"/>
    <w:rsid w:val="00C5134A"/>
    <w:rsid w:val="00C51591"/>
    <w:rsid w:val="00C51A6B"/>
    <w:rsid w:val="00C52075"/>
    <w:rsid w:val="00C52AFD"/>
    <w:rsid w:val="00C52CF9"/>
    <w:rsid w:val="00C535A6"/>
    <w:rsid w:val="00C562A7"/>
    <w:rsid w:val="00C60784"/>
    <w:rsid w:val="00C60A3A"/>
    <w:rsid w:val="00C619FB"/>
    <w:rsid w:val="00C62183"/>
    <w:rsid w:val="00C641B0"/>
    <w:rsid w:val="00C672EA"/>
    <w:rsid w:val="00C67529"/>
    <w:rsid w:val="00C7010A"/>
    <w:rsid w:val="00C701D1"/>
    <w:rsid w:val="00C709D8"/>
    <w:rsid w:val="00C71A83"/>
    <w:rsid w:val="00C71FD9"/>
    <w:rsid w:val="00C7213D"/>
    <w:rsid w:val="00C72DEA"/>
    <w:rsid w:val="00C739AC"/>
    <w:rsid w:val="00C73C6D"/>
    <w:rsid w:val="00C74EFF"/>
    <w:rsid w:val="00C76093"/>
    <w:rsid w:val="00C76B25"/>
    <w:rsid w:val="00C77062"/>
    <w:rsid w:val="00C80907"/>
    <w:rsid w:val="00C814E1"/>
    <w:rsid w:val="00C82928"/>
    <w:rsid w:val="00C843AD"/>
    <w:rsid w:val="00C84475"/>
    <w:rsid w:val="00C859B4"/>
    <w:rsid w:val="00C864CE"/>
    <w:rsid w:val="00C86DB5"/>
    <w:rsid w:val="00C87548"/>
    <w:rsid w:val="00C87A90"/>
    <w:rsid w:val="00C87F19"/>
    <w:rsid w:val="00C92AC5"/>
    <w:rsid w:val="00C931CE"/>
    <w:rsid w:val="00C948C7"/>
    <w:rsid w:val="00C94D71"/>
    <w:rsid w:val="00C96C70"/>
    <w:rsid w:val="00C97AC9"/>
    <w:rsid w:val="00CA000D"/>
    <w:rsid w:val="00CA0C35"/>
    <w:rsid w:val="00CA3B28"/>
    <w:rsid w:val="00CA565A"/>
    <w:rsid w:val="00CA59D6"/>
    <w:rsid w:val="00CA61EA"/>
    <w:rsid w:val="00CA6248"/>
    <w:rsid w:val="00CA6CDB"/>
    <w:rsid w:val="00CA79DC"/>
    <w:rsid w:val="00CB133A"/>
    <w:rsid w:val="00CB1389"/>
    <w:rsid w:val="00CB19F2"/>
    <w:rsid w:val="00CB2433"/>
    <w:rsid w:val="00CB2915"/>
    <w:rsid w:val="00CB37F8"/>
    <w:rsid w:val="00CB3875"/>
    <w:rsid w:val="00CB62C0"/>
    <w:rsid w:val="00CC01D1"/>
    <w:rsid w:val="00CC120D"/>
    <w:rsid w:val="00CC1221"/>
    <w:rsid w:val="00CC2700"/>
    <w:rsid w:val="00CC35D9"/>
    <w:rsid w:val="00CC3DD0"/>
    <w:rsid w:val="00CC44FF"/>
    <w:rsid w:val="00CC5E2B"/>
    <w:rsid w:val="00CC61C5"/>
    <w:rsid w:val="00CC68AE"/>
    <w:rsid w:val="00CC6F37"/>
    <w:rsid w:val="00CC7AD5"/>
    <w:rsid w:val="00CC7CB8"/>
    <w:rsid w:val="00CD026E"/>
    <w:rsid w:val="00CD1FDD"/>
    <w:rsid w:val="00CD20CA"/>
    <w:rsid w:val="00CD3681"/>
    <w:rsid w:val="00CD3BC7"/>
    <w:rsid w:val="00CD3F79"/>
    <w:rsid w:val="00CD53CC"/>
    <w:rsid w:val="00CD6836"/>
    <w:rsid w:val="00CD6841"/>
    <w:rsid w:val="00CD6FBE"/>
    <w:rsid w:val="00CD7F73"/>
    <w:rsid w:val="00CE03AF"/>
    <w:rsid w:val="00CE08A2"/>
    <w:rsid w:val="00CE2914"/>
    <w:rsid w:val="00CE3972"/>
    <w:rsid w:val="00CE437D"/>
    <w:rsid w:val="00CE4DF3"/>
    <w:rsid w:val="00CF123C"/>
    <w:rsid w:val="00CF1341"/>
    <w:rsid w:val="00CF2744"/>
    <w:rsid w:val="00CF2947"/>
    <w:rsid w:val="00CF4854"/>
    <w:rsid w:val="00CF5DB1"/>
    <w:rsid w:val="00CF7815"/>
    <w:rsid w:val="00D018DF"/>
    <w:rsid w:val="00D018E5"/>
    <w:rsid w:val="00D022BF"/>
    <w:rsid w:val="00D0246F"/>
    <w:rsid w:val="00D02E68"/>
    <w:rsid w:val="00D031CA"/>
    <w:rsid w:val="00D040CC"/>
    <w:rsid w:val="00D0464A"/>
    <w:rsid w:val="00D04D91"/>
    <w:rsid w:val="00D0511C"/>
    <w:rsid w:val="00D06136"/>
    <w:rsid w:val="00D0717B"/>
    <w:rsid w:val="00D07658"/>
    <w:rsid w:val="00D07E09"/>
    <w:rsid w:val="00D111CB"/>
    <w:rsid w:val="00D11575"/>
    <w:rsid w:val="00D13436"/>
    <w:rsid w:val="00D13536"/>
    <w:rsid w:val="00D14F62"/>
    <w:rsid w:val="00D1534B"/>
    <w:rsid w:val="00D15DE1"/>
    <w:rsid w:val="00D165E3"/>
    <w:rsid w:val="00D16601"/>
    <w:rsid w:val="00D1738D"/>
    <w:rsid w:val="00D1760A"/>
    <w:rsid w:val="00D17D20"/>
    <w:rsid w:val="00D17DB7"/>
    <w:rsid w:val="00D208C0"/>
    <w:rsid w:val="00D21391"/>
    <w:rsid w:val="00D21767"/>
    <w:rsid w:val="00D21A57"/>
    <w:rsid w:val="00D22CAD"/>
    <w:rsid w:val="00D2312E"/>
    <w:rsid w:val="00D23ACA"/>
    <w:rsid w:val="00D24DB1"/>
    <w:rsid w:val="00D25D6E"/>
    <w:rsid w:val="00D25EB3"/>
    <w:rsid w:val="00D30430"/>
    <w:rsid w:val="00D30BAF"/>
    <w:rsid w:val="00D31EFE"/>
    <w:rsid w:val="00D332E1"/>
    <w:rsid w:val="00D3343F"/>
    <w:rsid w:val="00D35681"/>
    <w:rsid w:val="00D35A0D"/>
    <w:rsid w:val="00D36492"/>
    <w:rsid w:val="00D36C6D"/>
    <w:rsid w:val="00D36DA0"/>
    <w:rsid w:val="00D37501"/>
    <w:rsid w:val="00D37774"/>
    <w:rsid w:val="00D40641"/>
    <w:rsid w:val="00D40816"/>
    <w:rsid w:val="00D40AEC"/>
    <w:rsid w:val="00D41226"/>
    <w:rsid w:val="00D4211A"/>
    <w:rsid w:val="00D429AB"/>
    <w:rsid w:val="00D42AB8"/>
    <w:rsid w:val="00D42DC0"/>
    <w:rsid w:val="00D42F15"/>
    <w:rsid w:val="00D44492"/>
    <w:rsid w:val="00D4481D"/>
    <w:rsid w:val="00D45689"/>
    <w:rsid w:val="00D46A8E"/>
    <w:rsid w:val="00D479D4"/>
    <w:rsid w:val="00D50698"/>
    <w:rsid w:val="00D510B9"/>
    <w:rsid w:val="00D51828"/>
    <w:rsid w:val="00D5193C"/>
    <w:rsid w:val="00D51D3A"/>
    <w:rsid w:val="00D53EF1"/>
    <w:rsid w:val="00D5577D"/>
    <w:rsid w:val="00D55BD3"/>
    <w:rsid w:val="00D56667"/>
    <w:rsid w:val="00D56877"/>
    <w:rsid w:val="00D572A3"/>
    <w:rsid w:val="00D57BE6"/>
    <w:rsid w:val="00D57EC9"/>
    <w:rsid w:val="00D60699"/>
    <w:rsid w:val="00D60C10"/>
    <w:rsid w:val="00D61A48"/>
    <w:rsid w:val="00D6393A"/>
    <w:rsid w:val="00D63B66"/>
    <w:rsid w:val="00D63D33"/>
    <w:rsid w:val="00D63DFA"/>
    <w:rsid w:val="00D658AC"/>
    <w:rsid w:val="00D65B72"/>
    <w:rsid w:val="00D65B85"/>
    <w:rsid w:val="00D66AD0"/>
    <w:rsid w:val="00D67C89"/>
    <w:rsid w:val="00D70488"/>
    <w:rsid w:val="00D704AB"/>
    <w:rsid w:val="00D71860"/>
    <w:rsid w:val="00D72CCF"/>
    <w:rsid w:val="00D73BAA"/>
    <w:rsid w:val="00D74B13"/>
    <w:rsid w:val="00D75B25"/>
    <w:rsid w:val="00D77127"/>
    <w:rsid w:val="00D77228"/>
    <w:rsid w:val="00D7729E"/>
    <w:rsid w:val="00D80222"/>
    <w:rsid w:val="00D80527"/>
    <w:rsid w:val="00D810A3"/>
    <w:rsid w:val="00D81B7D"/>
    <w:rsid w:val="00D8264B"/>
    <w:rsid w:val="00D82F65"/>
    <w:rsid w:val="00D84C38"/>
    <w:rsid w:val="00D870D0"/>
    <w:rsid w:val="00D87DE7"/>
    <w:rsid w:val="00D91085"/>
    <w:rsid w:val="00D912F1"/>
    <w:rsid w:val="00D91351"/>
    <w:rsid w:val="00D916A1"/>
    <w:rsid w:val="00D91D79"/>
    <w:rsid w:val="00D928D6"/>
    <w:rsid w:val="00D93BBF"/>
    <w:rsid w:val="00D94C65"/>
    <w:rsid w:val="00D94F46"/>
    <w:rsid w:val="00D96927"/>
    <w:rsid w:val="00D9764F"/>
    <w:rsid w:val="00D97975"/>
    <w:rsid w:val="00D97995"/>
    <w:rsid w:val="00DA03D0"/>
    <w:rsid w:val="00DA0A60"/>
    <w:rsid w:val="00DA112A"/>
    <w:rsid w:val="00DA2DC4"/>
    <w:rsid w:val="00DA34C9"/>
    <w:rsid w:val="00DA3887"/>
    <w:rsid w:val="00DA3D77"/>
    <w:rsid w:val="00DA3E85"/>
    <w:rsid w:val="00DA407D"/>
    <w:rsid w:val="00DA599D"/>
    <w:rsid w:val="00DA6FE2"/>
    <w:rsid w:val="00DB0C98"/>
    <w:rsid w:val="00DB14A1"/>
    <w:rsid w:val="00DB159D"/>
    <w:rsid w:val="00DB26E5"/>
    <w:rsid w:val="00DB28DD"/>
    <w:rsid w:val="00DB33F7"/>
    <w:rsid w:val="00DB4B0F"/>
    <w:rsid w:val="00DB5519"/>
    <w:rsid w:val="00DB6E57"/>
    <w:rsid w:val="00DB76A0"/>
    <w:rsid w:val="00DB7720"/>
    <w:rsid w:val="00DB7762"/>
    <w:rsid w:val="00DB7C08"/>
    <w:rsid w:val="00DB7C83"/>
    <w:rsid w:val="00DC05C6"/>
    <w:rsid w:val="00DC0C12"/>
    <w:rsid w:val="00DC10E8"/>
    <w:rsid w:val="00DC248C"/>
    <w:rsid w:val="00DC3B91"/>
    <w:rsid w:val="00DC3D35"/>
    <w:rsid w:val="00DC4CBB"/>
    <w:rsid w:val="00DC5059"/>
    <w:rsid w:val="00DC6778"/>
    <w:rsid w:val="00DD0063"/>
    <w:rsid w:val="00DD0A46"/>
    <w:rsid w:val="00DD11D5"/>
    <w:rsid w:val="00DD1919"/>
    <w:rsid w:val="00DD280B"/>
    <w:rsid w:val="00DD2D81"/>
    <w:rsid w:val="00DD36EB"/>
    <w:rsid w:val="00DD479F"/>
    <w:rsid w:val="00DD5F03"/>
    <w:rsid w:val="00DD63D3"/>
    <w:rsid w:val="00DD7B73"/>
    <w:rsid w:val="00DD7B99"/>
    <w:rsid w:val="00DD7BFC"/>
    <w:rsid w:val="00DE04AE"/>
    <w:rsid w:val="00DE0601"/>
    <w:rsid w:val="00DE16ED"/>
    <w:rsid w:val="00DE366C"/>
    <w:rsid w:val="00DE50D2"/>
    <w:rsid w:val="00DE50F8"/>
    <w:rsid w:val="00DE6300"/>
    <w:rsid w:val="00DE7546"/>
    <w:rsid w:val="00DF03C6"/>
    <w:rsid w:val="00DF0FD2"/>
    <w:rsid w:val="00DF1030"/>
    <w:rsid w:val="00DF1696"/>
    <w:rsid w:val="00DF27B7"/>
    <w:rsid w:val="00DF39B9"/>
    <w:rsid w:val="00DF436E"/>
    <w:rsid w:val="00DF4457"/>
    <w:rsid w:val="00DF49E7"/>
    <w:rsid w:val="00DF4BAC"/>
    <w:rsid w:val="00DF5D4D"/>
    <w:rsid w:val="00DF6038"/>
    <w:rsid w:val="00DF7691"/>
    <w:rsid w:val="00E00970"/>
    <w:rsid w:val="00E01176"/>
    <w:rsid w:val="00E01CC3"/>
    <w:rsid w:val="00E0220B"/>
    <w:rsid w:val="00E03F53"/>
    <w:rsid w:val="00E041EE"/>
    <w:rsid w:val="00E04B1E"/>
    <w:rsid w:val="00E06696"/>
    <w:rsid w:val="00E06FA0"/>
    <w:rsid w:val="00E07704"/>
    <w:rsid w:val="00E107D5"/>
    <w:rsid w:val="00E113EE"/>
    <w:rsid w:val="00E117AF"/>
    <w:rsid w:val="00E126D3"/>
    <w:rsid w:val="00E13128"/>
    <w:rsid w:val="00E13C34"/>
    <w:rsid w:val="00E1417A"/>
    <w:rsid w:val="00E144B4"/>
    <w:rsid w:val="00E144D5"/>
    <w:rsid w:val="00E14F0C"/>
    <w:rsid w:val="00E15D3A"/>
    <w:rsid w:val="00E16115"/>
    <w:rsid w:val="00E16681"/>
    <w:rsid w:val="00E20060"/>
    <w:rsid w:val="00E20996"/>
    <w:rsid w:val="00E211C5"/>
    <w:rsid w:val="00E219F8"/>
    <w:rsid w:val="00E22DF0"/>
    <w:rsid w:val="00E236B5"/>
    <w:rsid w:val="00E24B39"/>
    <w:rsid w:val="00E24FC7"/>
    <w:rsid w:val="00E26105"/>
    <w:rsid w:val="00E26461"/>
    <w:rsid w:val="00E30047"/>
    <w:rsid w:val="00E31999"/>
    <w:rsid w:val="00E31B9C"/>
    <w:rsid w:val="00E327F1"/>
    <w:rsid w:val="00E32C1B"/>
    <w:rsid w:val="00E335B2"/>
    <w:rsid w:val="00E33848"/>
    <w:rsid w:val="00E338A5"/>
    <w:rsid w:val="00E33EDF"/>
    <w:rsid w:val="00E35DF5"/>
    <w:rsid w:val="00E36044"/>
    <w:rsid w:val="00E36291"/>
    <w:rsid w:val="00E36FE2"/>
    <w:rsid w:val="00E37AD6"/>
    <w:rsid w:val="00E37BF9"/>
    <w:rsid w:val="00E40223"/>
    <w:rsid w:val="00E40B2B"/>
    <w:rsid w:val="00E423AC"/>
    <w:rsid w:val="00E45297"/>
    <w:rsid w:val="00E45A1F"/>
    <w:rsid w:val="00E469CD"/>
    <w:rsid w:val="00E46FF1"/>
    <w:rsid w:val="00E47BA9"/>
    <w:rsid w:val="00E47D0F"/>
    <w:rsid w:val="00E50481"/>
    <w:rsid w:val="00E5117D"/>
    <w:rsid w:val="00E5435B"/>
    <w:rsid w:val="00E54521"/>
    <w:rsid w:val="00E54C1B"/>
    <w:rsid w:val="00E564D6"/>
    <w:rsid w:val="00E567D1"/>
    <w:rsid w:val="00E571E5"/>
    <w:rsid w:val="00E572F9"/>
    <w:rsid w:val="00E57AAB"/>
    <w:rsid w:val="00E60173"/>
    <w:rsid w:val="00E60890"/>
    <w:rsid w:val="00E60EF2"/>
    <w:rsid w:val="00E610EF"/>
    <w:rsid w:val="00E629F4"/>
    <w:rsid w:val="00E6304E"/>
    <w:rsid w:val="00E6365F"/>
    <w:rsid w:val="00E63E6A"/>
    <w:rsid w:val="00E64000"/>
    <w:rsid w:val="00E642DA"/>
    <w:rsid w:val="00E6602E"/>
    <w:rsid w:val="00E66752"/>
    <w:rsid w:val="00E67015"/>
    <w:rsid w:val="00E67032"/>
    <w:rsid w:val="00E67204"/>
    <w:rsid w:val="00E673F7"/>
    <w:rsid w:val="00E71254"/>
    <w:rsid w:val="00E72792"/>
    <w:rsid w:val="00E7289E"/>
    <w:rsid w:val="00E72F6D"/>
    <w:rsid w:val="00E7346C"/>
    <w:rsid w:val="00E7347A"/>
    <w:rsid w:val="00E74466"/>
    <w:rsid w:val="00E74A2A"/>
    <w:rsid w:val="00E7657D"/>
    <w:rsid w:val="00E77209"/>
    <w:rsid w:val="00E778A1"/>
    <w:rsid w:val="00E77E3E"/>
    <w:rsid w:val="00E77FB2"/>
    <w:rsid w:val="00E81244"/>
    <w:rsid w:val="00E81269"/>
    <w:rsid w:val="00E81C07"/>
    <w:rsid w:val="00E82213"/>
    <w:rsid w:val="00E82746"/>
    <w:rsid w:val="00E8362F"/>
    <w:rsid w:val="00E8504E"/>
    <w:rsid w:val="00E8579A"/>
    <w:rsid w:val="00E86290"/>
    <w:rsid w:val="00E86649"/>
    <w:rsid w:val="00E87CE5"/>
    <w:rsid w:val="00E90DE2"/>
    <w:rsid w:val="00E91028"/>
    <w:rsid w:val="00E91C04"/>
    <w:rsid w:val="00E92BF5"/>
    <w:rsid w:val="00E92D13"/>
    <w:rsid w:val="00E93218"/>
    <w:rsid w:val="00E93550"/>
    <w:rsid w:val="00E93BA9"/>
    <w:rsid w:val="00E93E78"/>
    <w:rsid w:val="00E9639D"/>
    <w:rsid w:val="00E9724D"/>
    <w:rsid w:val="00E97262"/>
    <w:rsid w:val="00E977AA"/>
    <w:rsid w:val="00E97E60"/>
    <w:rsid w:val="00EA079F"/>
    <w:rsid w:val="00EA0B3D"/>
    <w:rsid w:val="00EA1735"/>
    <w:rsid w:val="00EA2B22"/>
    <w:rsid w:val="00EA2C0E"/>
    <w:rsid w:val="00EA3AAC"/>
    <w:rsid w:val="00EA472C"/>
    <w:rsid w:val="00EA4EBA"/>
    <w:rsid w:val="00EA5ADD"/>
    <w:rsid w:val="00EA5BAC"/>
    <w:rsid w:val="00EA5F5F"/>
    <w:rsid w:val="00EA674F"/>
    <w:rsid w:val="00EB0410"/>
    <w:rsid w:val="00EB15C1"/>
    <w:rsid w:val="00EB1C83"/>
    <w:rsid w:val="00EB20FD"/>
    <w:rsid w:val="00EB2276"/>
    <w:rsid w:val="00EB2637"/>
    <w:rsid w:val="00EB35E8"/>
    <w:rsid w:val="00EB3C35"/>
    <w:rsid w:val="00EB46D0"/>
    <w:rsid w:val="00EB4D00"/>
    <w:rsid w:val="00EB5D13"/>
    <w:rsid w:val="00EC0BD0"/>
    <w:rsid w:val="00EC1150"/>
    <w:rsid w:val="00EC1466"/>
    <w:rsid w:val="00EC1887"/>
    <w:rsid w:val="00EC1F8D"/>
    <w:rsid w:val="00EC3894"/>
    <w:rsid w:val="00EC464E"/>
    <w:rsid w:val="00EC4B9F"/>
    <w:rsid w:val="00EC53B5"/>
    <w:rsid w:val="00EC5E7B"/>
    <w:rsid w:val="00EC62C5"/>
    <w:rsid w:val="00EC6C40"/>
    <w:rsid w:val="00EC721D"/>
    <w:rsid w:val="00EC765A"/>
    <w:rsid w:val="00EC79D1"/>
    <w:rsid w:val="00EC7C53"/>
    <w:rsid w:val="00ED1422"/>
    <w:rsid w:val="00ED2DBA"/>
    <w:rsid w:val="00ED376C"/>
    <w:rsid w:val="00ED44F1"/>
    <w:rsid w:val="00ED4DCA"/>
    <w:rsid w:val="00ED574A"/>
    <w:rsid w:val="00ED6BC5"/>
    <w:rsid w:val="00ED7689"/>
    <w:rsid w:val="00EE01B8"/>
    <w:rsid w:val="00EE01CC"/>
    <w:rsid w:val="00EE218B"/>
    <w:rsid w:val="00EE2F06"/>
    <w:rsid w:val="00EE589D"/>
    <w:rsid w:val="00EE66D7"/>
    <w:rsid w:val="00EE6D4B"/>
    <w:rsid w:val="00EE7008"/>
    <w:rsid w:val="00EE7C3E"/>
    <w:rsid w:val="00EF00C4"/>
    <w:rsid w:val="00EF49E7"/>
    <w:rsid w:val="00EF5B35"/>
    <w:rsid w:val="00EF6259"/>
    <w:rsid w:val="00EF6322"/>
    <w:rsid w:val="00EF70B7"/>
    <w:rsid w:val="00EF7C07"/>
    <w:rsid w:val="00EF7D04"/>
    <w:rsid w:val="00F00074"/>
    <w:rsid w:val="00F0045D"/>
    <w:rsid w:val="00F00821"/>
    <w:rsid w:val="00F0209B"/>
    <w:rsid w:val="00F02CED"/>
    <w:rsid w:val="00F03160"/>
    <w:rsid w:val="00F04F88"/>
    <w:rsid w:val="00F060C8"/>
    <w:rsid w:val="00F06859"/>
    <w:rsid w:val="00F07616"/>
    <w:rsid w:val="00F10003"/>
    <w:rsid w:val="00F10B55"/>
    <w:rsid w:val="00F10E54"/>
    <w:rsid w:val="00F1127B"/>
    <w:rsid w:val="00F11A3D"/>
    <w:rsid w:val="00F12142"/>
    <w:rsid w:val="00F12309"/>
    <w:rsid w:val="00F1377D"/>
    <w:rsid w:val="00F1447D"/>
    <w:rsid w:val="00F14DE3"/>
    <w:rsid w:val="00F209D2"/>
    <w:rsid w:val="00F2210B"/>
    <w:rsid w:val="00F22EFE"/>
    <w:rsid w:val="00F233B1"/>
    <w:rsid w:val="00F24384"/>
    <w:rsid w:val="00F2443F"/>
    <w:rsid w:val="00F249AC"/>
    <w:rsid w:val="00F24AA3"/>
    <w:rsid w:val="00F2697D"/>
    <w:rsid w:val="00F26AE6"/>
    <w:rsid w:val="00F309C0"/>
    <w:rsid w:val="00F3170A"/>
    <w:rsid w:val="00F31ED0"/>
    <w:rsid w:val="00F321AE"/>
    <w:rsid w:val="00F32430"/>
    <w:rsid w:val="00F32CC5"/>
    <w:rsid w:val="00F342D1"/>
    <w:rsid w:val="00F35300"/>
    <w:rsid w:val="00F35BFA"/>
    <w:rsid w:val="00F3737E"/>
    <w:rsid w:val="00F37A30"/>
    <w:rsid w:val="00F400A5"/>
    <w:rsid w:val="00F4130A"/>
    <w:rsid w:val="00F41C71"/>
    <w:rsid w:val="00F435A8"/>
    <w:rsid w:val="00F44DD3"/>
    <w:rsid w:val="00F451E1"/>
    <w:rsid w:val="00F45982"/>
    <w:rsid w:val="00F46380"/>
    <w:rsid w:val="00F47AB8"/>
    <w:rsid w:val="00F505C7"/>
    <w:rsid w:val="00F50622"/>
    <w:rsid w:val="00F50749"/>
    <w:rsid w:val="00F50905"/>
    <w:rsid w:val="00F50A71"/>
    <w:rsid w:val="00F50B53"/>
    <w:rsid w:val="00F5121E"/>
    <w:rsid w:val="00F51584"/>
    <w:rsid w:val="00F516D5"/>
    <w:rsid w:val="00F51830"/>
    <w:rsid w:val="00F51935"/>
    <w:rsid w:val="00F52D5F"/>
    <w:rsid w:val="00F52F87"/>
    <w:rsid w:val="00F53D1A"/>
    <w:rsid w:val="00F53F65"/>
    <w:rsid w:val="00F553EC"/>
    <w:rsid w:val="00F55D00"/>
    <w:rsid w:val="00F55F47"/>
    <w:rsid w:val="00F5609C"/>
    <w:rsid w:val="00F564AC"/>
    <w:rsid w:val="00F57474"/>
    <w:rsid w:val="00F578D3"/>
    <w:rsid w:val="00F6096C"/>
    <w:rsid w:val="00F60BC2"/>
    <w:rsid w:val="00F61165"/>
    <w:rsid w:val="00F61CC9"/>
    <w:rsid w:val="00F62044"/>
    <w:rsid w:val="00F6252C"/>
    <w:rsid w:val="00F64649"/>
    <w:rsid w:val="00F6594D"/>
    <w:rsid w:val="00F661EC"/>
    <w:rsid w:val="00F66F30"/>
    <w:rsid w:val="00F675AD"/>
    <w:rsid w:val="00F7175F"/>
    <w:rsid w:val="00F721DE"/>
    <w:rsid w:val="00F73CC0"/>
    <w:rsid w:val="00F73CEE"/>
    <w:rsid w:val="00F74775"/>
    <w:rsid w:val="00F749B9"/>
    <w:rsid w:val="00F759D0"/>
    <w:rsid w:val="00F77F17"/>
    <w:rsid w:val="00F802D4"/>
    <w:rsid w:val="00F80F6C"/>
    <w:rsid w:val="00F8197F"/>
    <w:rsid w:val="00F8278F"/>
    <w:rsid w:val="00F83E36"/>
    <w:rsid w:val="00F84788"/>
    <w:rsid w:val="00F863D5"/>
    <w:rsid w:val="00F86FD9"/>
    <w:rsid w:val="00F87303"/>
    <w:rsid w:val="00F876DA"/>
    <w:rsid w:val="00F87AE7"/>
    <w:rsid w:val="00F87BB1"/>
    <w:rsid w:val="00F90036"/>
    <w:rsid w:val="00F9088A"/>
    <w:rsid w:val="00F91BE7"/>
    <w:rsid w:val="00F9314D"/>
    <w:rsid w:val="00F93689"/>
    <w:rsid w:val="00F94E34"/>
    <w:rsid w:val="00F95022"/>
    <w:rsid w:val="00F95330"/>
    <w:rsid w:val="00F96AA4"/>
    <w:rsid w:val="00F96B11"/>
    <w:rsid w:val="00FA0283"/>
    <w:rsid w:val="00FA0810"/>
    <w:rsid w:val="00FA1A3D"/>
    <w:rsid w:val="00FA29B4"/>
    <w:rsid w:val="00FA2A2A"/>
    <w:rsid w:val="00FA3350"/>
    <w:rsid w:val="00FA47D9"/>
    <w:rsid w:val="00FA49A3"/>
    <w:rsid w:val="00FA51A8"/>
    <w:rsid w:val="00FA6508"/>
    <w:rsid w:val="00FA7070"/>
    <w:rsid w:val="00FA74AC"/>
    <w:rsid w:val="00FB13C6"/>
    <w:rsid w:val="00FB1C62"/>
    <w:rsid w:val="00FB1E1F"/>
    <w:rsid w:val="00FB210F"/>
    <w:rsid w:val="00FB31F8"/>
    <w:rsid w:val="00FB3B17"/>
    <w:rsid w:val="00FB4ABE"/>
    <w:rsid w:val="00FB6984"/>
    <w:rsid w:val="00FB6A14"/>
    <w:rsid w:val="00FB743B"/>
    <w:rsid w:val="00FB754C"/>
    <w:rsid w:val="00FC0096"/>
    <w:rsid w:val="00FC0380"/>
    <w:rsid w:val="00FC04B5"/>
    <w:rsid w:val="00FC14DD"/>
    <w:rsid w:val="00FC1F1E"/>
    <w:rsid w:val="00FC2F1B"/>
    <w:rsid w:val="00FC3719"/>
    <w:rsid w:val="00FC3E4E"/>
    <w:rsid w:val="00FC4A60"/>
    <w:rsid w:val="00FC57C3"/>
    <w:rsid w:val="00FC5D20"/>
    <w:rsid w:val="00FC6F96"/>
    <w:rsid w:val="00FC74FB"/>
    <w:rsid w:val="00FC7C5F"/>
    <w:rsid w:val="00FD0E99"/>
    <w:rsid w:val="00FD1029"/>
    <w:rsid w:val="00FD13CB"/>
    <w:rsid w:val="00FD3F56"/>
    <w:rsid w:val="00FD4148"/>
    <w:rsid w:val="00FD461A"/>
    <w:rsid w:val="00FD5403"/>
    <w:rsid w:val="00FD5C7A"/>
    <w:rsid w:val="00FD5D47"/>
    <w:rsid w:val="00FD6010"/>
    <w:rsid w:val="00FD62A2"/>
    <w:rsid w:val="00FD6D7C"/>
    <w:rsid w:val="00FD70A0"/>
    <w:rsid w:val="00FD7CA7"/>
    <w:rsid w:val="00FE0111"/>
    <w:rsid w:val="00FE02B1"/>
    <w:rsid w:val="00FE0657"/>
    <w:rsid w:val="00FE0E57"/>
    <w:rsid w:val="00FE10CB"/>
    <w:rsid w:val="00FE15A9"/>
    <w:rsid w:val="00FE1BD4"/>
    <w:rsid w:val="00FE1BE3"/>
    <w:rsid w:val="00FE1EE8"/>
    <w:rsid w:val="00FE495B"/>
    <w:rsid w:val="00FE4991"/>
    <w:rsid w:val="00FE5003"/>
    <w:rsid w:val="00FE500C"/>
    <w:rsid w:val="00FE60F1"/>
    <w:rsid w:val="00FE6501"/>
    <w:rsid w:val="00FE70A9"/>
    <w:rsid w:val="00FE742C"/>
    <w:rsid w:val="00FF0AB3"/>
    <w:rsid w:val="00FF1125"/>
    <w:rsid w:val="00FF1CE3"/>
    <w:rsid w:val="00FF1CF3"/>
    <w:rsid w:val="00FF4C00"/>
    <w:rsid w:val="00FF5308"/>
    <w:rsid w:val="00FF5653"/>
    <w:rsid w:val="00FF60A3"/>
    <w:rsid w:val="00FF6102"/>
    <w:rsid w:val="00FF6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2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64516"/>
    <w:pPr>
      <w:spacing w:before="100" w:beforeAutospacing="1" w:after="100" w:afterAutospacing="1" w:line="255" w:lineRule="atLeast"/>
    </w:pPr>
    <w:rPr>
      <w:rFonts w:ascii="Verdana" w:eastAsia="Times New Roman" w:hAnsi="Verdana" w:cs="Times New Roman"/>
      <w:sz w:val="18"/>
      <w:szCs w:val="18"/>
      <w:lang w:eastAsia="ru-RU"/>
    </w:rPr>
  </w:style>
  <w:style w:type="character" w:styleId="a4">
    <w:name w:val="Strong"/>
    <w:basedOn w:val="a0"/>
    <w:uiPriority w:val="22"/>
    <w:qFormat/>
    <w:rsid w:val="0006451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132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1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7</Pages>
  <Words>3170</Words>
  <Characters>18069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s-64</dc:creator>
  <cp:keywords/>
  <dc:description/>
  <cp:lastModifiedBy>s-64</cp:lastModifiedBy>
  <cp:revision>2</cp:revision>
  <dcterms:created xsi:type="dcterms:W3CDTF">2017-11-26T15:36:00Z</dcterms:created>
  <dcterms:modified xsi:type="dcterms:W3CDTF">2017-11-26T15:49:00Z</dcterms:modified>
</cp:coreProperties>
</file>